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077" w:rsidRPr="000B1310" w:rsidRDefault="00C21077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0B1310">
        <w:rPr>
          <w:rFonts w:ascii="Times New Roman" w:hAnsi="Times New Roman" w:cs="Times New Roman"/>
          <w:sz w:val="28"/>
          <w:szCs w:val="28"/>
        </w:rPr>
        <w:br/>
      </w:r>
    </w:p>
    <w:p w:rsidR="00C21077" w:rsidRPr="000B1310" w:rsidRDefault="00C2107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ПРАВИТЕЛЬСТВО РЕСПУБЛИКИ ДАГЕСТАН</w:t>
      </w:r>
    </w:p>
    <w:p w:rsidR="00C21077" w:rsidRPr="000B1310" w:rsidRDefault="00C2107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21077" w:rsidRPr="000B1310" w:rsidRDefault="00C210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от 26 сентября 2022 г. N 318</w:t>
      </w:r>
    </w:p>
    <w:p w:rsidR="00C21077" w:rsidRPr="000B1310" w:rsidRDefault="00C2107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</w:t>
      </w:r>
    </w:p>
    <w:p w:rsidR="00C21077" w:rsidRPr="000B1310" w:rsidRDefault="00C210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</w:t>
      </w:r>
    </w:p>
    <w:p w:rsidR="00C21077" w:rsidRPr="000B1310" w:rsidRDefault="00C210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НА ВОЗМЕЩЕНИЕ ЧАСТИ ЗАТРАТ НА ПОДРЯДНЫЕ РАБОТЫ,</w:t>
      </w:r>
    </w:p>
    <w:p w:rsidR="00C21077" w:rsidRPr="000B1310" w:rsidRDefault="00C210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СВЯЗАННЫЕ С РАЗВИТИЕМ ИНЖЕНЕРНОЙ ИНФРАСТРУКТУРЫ</w:t>
      </w:r>
    </w:p>
    <w:p w:rsidR="00C21077" w:rsidRPr="000B1310" w:rsidRDefault="00C210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СРЕДСТВ РАЗМЕЩЕНИЯ В СЕЛЬСКОЙ МЕСТНОСТИ</w:t>
      </w:r>
    </w:p>
    <w:p w:rsidR="00C21077" w:rsidRPr="000B1310" w:rsidRDefault="00C2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статьей 78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целях реализации мероприятий государственной </w:t>
      </w:r>
      <w:hyperlink r:id="rId6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Республики Дагестан "Развитие туристско-рекреационного комплекса и народных художественных промыслов в Республике Дагестан", утвержденной постановлением Правительства Республики Дагестан от 16 июля 2019 г. N 163 "Об утверждении государственной программы Республики Дагестан "Развитие туристско-рекреационного комплекса и народных художественных промыслов в Республике Дагестан", Правительство Республики Дагестан постановляет: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29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предоставления субсидий из республиканского бюджета Республики Дагестан на возмещение части затрат на подрядные работы, связанные с развитием инженерной инфраструктуры средств размещения в сельской местности.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2. Установить, что при предоставлении субсидий из республиканского бюджета Республики Дагестан на возмещение части затрат на подрядные работы, связанные с развитием инженерной инфраструктуры средств размещения в сельской местности, в 2022 году применяются условия, предусмотренные </w:t>
      </w:r>
      <w:hyperlink r:id="rId7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5 апреля 2022 г. N 590 "О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году".</w:t>
      </w:r>
    </w:p>
    <w:p w:rsidR="00C21077" w:rsidRPr="000B1310" w:rsidRDefault="00C2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C21077" w:rsidRPr="000B1310" w:rsidRDefault="00C210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21077" w:rsidRPr="000B1310" w:rsidRDefault="00C210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А.АБДУЛМУСЛИМОВ</w:t>
      </w:r>
    </w:p>
    <w:p w:rsidR="00C21077" w:rsidRPr="000B1310" w:rsidRDefault="00C2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Утвержден</w:t>
      </w:r>
    </w:p>
    <w:p w:rsidR="00C21077" w:rsidRPr="000B1310" w:rsidRDefault="00C210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C21077" w:rsidRPr="000B1310" w:rsidRDefault="00C210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C21077" w:rsidRPr="000B1310" w:rsidRDefault="00C210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от 26 сентября 2022 г. N 318</w:t>
      </w:r>
    </w:p>
    <w:p w:rsidR="00C21077" w:rsidRPr="000B1310" w:rsidRDefault="00C2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0B1310">
        <w:rPr>
          <w:rFonts w:ascii="Times New Roman" w:hAnsi="Times New Roman" w:cs="Times New Roman"/>
          <w:sz w:val="28"/>
          <w:szCs w:val="28"/>
        </w:rPr>
        <w:t>ПОРЯДОК</w:t>
      </w:r>
    </w:p>
    <w:p w:rsidR="00C21077" w:rsidRPr="000B1310" w:rsidRDefault="00C210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ПРЕДОСТАВЛЕНИЯ СУБСИДИЙ ИЗ РЕСПУБЛИКАНСКОГО БЮДЖЕТА</w:t>
      </w:r>
    </w:p>
    <w:p w:rsidR="00C21077" w:rsidRPr="000B1310" w:rsidRDefault="00C210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РЕСПУБЛИКИ ДАГЕСТАН НА ВОЗМЕЩЕНИЕ ЧАСТИ ЗАТРАТ</w:t>
      </w:r>
    </w:p>
    <w:p w:rsidR="00C21077" w:rsidRPr="000B1310" w:rsidRDefault="00C210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НА ПОДРЯДНЫЕ РАБОТЫ, СВЯЗАННЫЕ С РАЗВИТИЕМ ИНЖЕНЕРНОЙ</w:t>
      </w:r>
    </w:p>
    <w:p w:rsidR="00C21077" w:rsidRPr="000B1310" w:rsidRDefault="00C210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ИНФРАСТРУКТУРЫ СРЕДСТВ РАЗМЕЩЕНИЯ В СЕЛЬСКОЙ МЕСТНОСТИ</w:t>
      </w:r>
    </w:p>
    <w:p w:rsidR="00C21077" w:rsidRPr="000B1310" w:rsidRDefault="00C2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C21077" w:rsidRPr="000B1310" w:rsidRDefault="00C2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1. Настоящий Порядок определяет цели, условия и механизм предоставления субсидий из республиканского бюджета Республики Дагестан на возмещение части затрат на подрядные работы, связанные с развитием инженерной инфраструктуры средств размещения в сельской местности на территории Республики Дагестан (далее - субсидии, субсидия).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2. Понятия, используемые в настоящем Порядке:</w:t>
      </w:r>
    </w:p>
    <w:p w:rsidR="00C21077" w:rsidRPr="0005488B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88B">
        <w:rPr>
          <w:rFonts w:ascii="Times New Roman" w:hAnsi="Times New Roman" w:cs="Times New Roman"/>
          <w:sz w:val="28"/>
          <w:szCs w:val="28"/>
        </w:rPr>
        <w:t>средство размещения в сельской местности - имущественный комплекс, включающий в себя здание или часть здания, помещения, оборудование и иное имущество (в том числе не являющееся объектами капитального строительства), используемый для временного размещения и обеспечения временного проживания физических лиц, находящийся в сельской местности, малых городах с численностью населения до тридцати тысяч человек на территории Республики Дагестан;</w:t>
      </w:r>
    </w:p>
    <w:p w:rsidR="00C21077" w:rsidRPr="0005488B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88B">
        <w:rPr>
          <w:rFonts w:ascii="Times New Roman" w:hAnsi="Times New Roman" w:cs="Times New Roman"/>
          <w:sz w:val="28"/>
          <w:szCs w:val="28"/>
        </w:rPr>
        <w:t>объекты инженерной инфраструктуры - объекты водоснабжения, водоотведения и канализации (в том числе модульных сооружений), газоснабжения, электроснабжения средств размещения в сельской местности.</w:t>
      </w:r>
    </w:p>
    <w:p w:rsidR="00C21077" w:rsidRPr="0005488B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05488B">
        <w:rPr>
          <w:rFonts w:ascii="Times New Roman" w:hAnsi="Times New Roman" w:cs="Times New Roman"/>
          <w:sz w:val="28"/>
          <w:szCs w:val="28"/>
        </w:rPr>
        <w:t xml:space="preserve">3. Субсидии предоставляются юридическим лицам (за исключением государственных и муниципальных учреждений) и индивидуальным предпринимателям в целях развития инженерной инфраструктуры средств размещения в сельской местности в рамках реализации мероприятий государственной </w:t>
      </w:r>
      <w:hyperlink r:id="rId8">
        <w:r w:rsidRPr="0005488B">
          <w:rPr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Pr="0005488B">
        <w:rPr>
          <w:rFonts w:ascii="Times New Roman" w:hAnsi="Times New Roman" w:cs="Times New Roman"/>
          <w:sz w:val="28"/>
          <w:szCs w:val="28"/>
        </w:rPr>
        <w:t xml:space="preserve"> Республики Дагестан "Развитие туристско-рекреационного комплекса и народных художественных промыслов в Республике Дагестан", утвержденной постановлением Правительства Республики Дагестан от 16 июля 2019 г. N 163 "Об утверждении государственной программы Республики Дагестан "Развитие туристско-</w:t>
      </w:r>
      <w:r w:rsidRPr="0005488B">
        <w:rPr>
          <w:rFonts w:ascii="Times New Roman" w:hAnsi="Times New Roman" w:cs="Times New Roman"/>
          <w:sz w:val="28"/>
          <w:szCs w:val="28"/>
        </w:rPr>
        <w:lastRenderedPageBreak/>
        <w:t>рекреационного комплекса и народных художественных промыслов в Республике Дагестан" (далее - госпрограмма), а именно на возмещение понесенных получателем субсидии не ранее 1 января года, предшествующего году подачи заявки, следующих затрат:</w:t>
      </w:r>
    </w:p>
    <w:p w:rsidR="00C21077" w:rsidRPr="0005488B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88B">
        <w:rPr>
          <w:rFonts w:ascii="Times New Roman" w:hAnsi="Times New Roman" w:cs="Times New Roman"/>
          <w:sz w:val="28"/>
          <w:szCs w:val="28"/>
        </w:rPr>
        <w:t>а) на строительство, подключение (технологическое присоединение) реконструкцию, капитальный ремонт и закупку объектов инженерной инфраструктуры функционирующего и (или) реконструируемого, строящегося средства размещения в сельской местности;</w:t>
      </w:r>
    </w:p>
    <w:p w:rsidR="00C21077" w:rsidRPr="0005488B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88B">
        <w:rPr>
          <w:rFonts w:ascii="Times New Roman" w:hAnsi="Times New Roman" w:cs="Times New Roman"/>
          <w:sz w:val="28"/>
          <w:szCs w:val="28"/>
        </w:rPr>
        <w:t>б) на закупку и подсоединение к средствам размещения в сельской местности генерирующих объектов по производству электрической энергии.</w:t>
      </w:r>
    </w:p>
    <w:p w:rsidR="00C21077" w:rsidRPr="0005488B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88B">
        <w:rPr>
          <w:rFonts w:ascii="Times New Roman" w:hAnsi="Times New Roman" w:cs="Times New Roman"/>
          <w:sz w:val="28"/>
          <w:szCs w:val="28"/>
        </w:rPr>
        <w:t>4. Министерство по туризму и народным художественным промыслам Республики Дагестан (далее - Министерство) как получатель бюджетных средств является главным распорядителем средств республиканского бюджета Республики Дагестан, осуществляющим предоставление субсидии в соответствии с настоящим Порядком.</w:t>
      </w:r>
    </w:p>
    <w:p w:rsidR="00C21077" w:rsidRPr="0005488B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5"/>
      <w:bookmarkEnd w:id="2"/>
      <w:r w:rsidRPr="0005488B">
        <w:rPr>
          <w:rFonts w:ascii="Times New Roman" w:hAnsi="Times New Roman" w:cs="Times New Roman"/>
          <w:sz w:val="28"/>
          <w:szCs w:val="28"/>
        </w:rPr>
        <w:t xml:space="preserve">5. Субсидии предоставляются юридическим лицам (за исключением государственных (муниципальных) учреждений), индивидуальным предпринимателям, крестьянским (фермерским) хозяйствам, ведущим экономическую деятельность, соответствующую классу </w:t>
      </w:r>
      <w:hyperlink r:id="rId9">
        <w:r w:rsidRPr="0005488B">
          <w:rPr>
            <w:rFonts w:ascii="Times New Roman" w:hAnsi="Times New Roman" w:cs="Times New Roman"/>
            <w:color w:val="0000FF"/>
            <w:sz w:val="28"/>
            <w:szCs w:val="28"/>
          </w:rPr>
          <w:t>55</w:t>
        </w:r>
      </w:hyperlink>
      <w:r w:rsidRPr="0005488B">
        <w:rPr>
          <w:rFonts w:ascii="Times New Roman" w:hAnsi="Times New Roman" w:cs="Times New Roman"/>
          <w:sz w:val="28"/>
          <w:szCs w:val="28"/>
        </w:rPr>
        <w:t xml:space="preserve"> Общероссийского классификатора видов экономической деятельности </w:t>
      </w:r>
      <w:hyperlink r:id="rId10">
        <w:r w:rsidRPr="0005488B">
          <w:rPr>
            <w:rFonts w:ascii="Times New Roman" w:hAnsi="Times New Roman" w:cs="Times New Roman"/>
            <w:color w:val="0000FF"/>
            <w:sz w:val="28"/>
            <w:szCs w:val="28"/>
          </w:rPr>
          <w:t>(ОКВЭД 2)</w:t>
        </w:r>
      </w:hyperlink>
      <w:r w:rsidRPr="0005488B">
        <w:rPr>
          <w:rFonts w:ascii="Times New Roman" w:hAnsi="Times New Roman" w:cs="Times New Roman"/>
          <w:sz w:val="28"/>
          <w:szCs w:val="28"/>
        </w:rPr>
        <w:t xml:space="preserve"> ОК 029-2014 "Деятельность по предоставлению мест для временного проживания", осуществляющим свою деятельность и зарегистрированным в установленном порядке на территории Республики Дагестан, оказывающим услуги по временному размещению и проживанию физических лиц в средствах размещения в сельской местности (далее - участники отбора, получатели субсидии) и прошедшим отбор участников для предоставления субсидий (далее - отбор).</w:t>
      </w:r>
    </w:p>
    <w:p w:rsidR="00C21077" w:rsidRPr="0005488B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88B">
        <w:rPr>
          <w:rFonts w:ascii="Times New Roman" w:hAnsi="Times New Roman" w:cs="Times New Roman"/>
          <w:sz w:val="28"/>
          <w:szCs w:val="28"/>
        </w:rPr>
        <w:t>6. Отбор проводится Министерством путем запроса предложений (заявок), исходя из очередности поступления предложений (заявок) на участие в отборе.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488B">
        <w:rPr>
          <w:rFonts w:ascii="Times New Roman" w:hAnsi="Times New Roman" w:cs="Times New Roman"/>
          <w:sz w:val="28"/>
          <w:szCs w:val="28"/>
        </w:rPr>
        <w:t>7. Информация о субсидиях при формировании проекта закона о республиканском бюджете Республики Дагестан и проекта закона о внесении изменений в закон о республиканском бюджете Республики Дагестан размещается на едином портале бюджетной системы Российской Федерации в информационно-телекоммуникационной сети "Интернет" (www.budget.gov.ru) (далее - единый портал).</w:t>
      </w:r>
      <w:bookmarkStart w:id="3" w:name="_GoBack"/>
      <w:bookmarkEnd w:id="3"/>
    </w:p>
    <w:p w:rsidR="00C21077" w:rsidRPr="000B1310" w:rsidRDefault="00C2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II. Порядок проведения отбора получателей</w:t>
      </w:r>
    </w:p>
    <w:p w:rsidR="00C21077" w:rsidRPr="000B1310" w:rsidRDefault="00C210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субсидий для предоставления субсидий</w:t>
      </w:r>
    </w:p>
    <w:p w:rsidR="00C21077" w:rsidRPr="000B1310" w:rsidRDefault="00C2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8. Министерство обеспечивает размещение на официальном сайте </w:t>
      </w:r>
      <w:r w:rsidRPr="000B1310">
        <w:rPr>
          <w:rFonts w:ascii="Times New Roman" w:hAnsi="Times New Roman" w:cs="Times New Roman"/>
          <w:sz w:val="28"/>
          <w:szCs w:val="28"/>
        </w:rPr>
        <w:lastRenderedPageBreak/>
        <w:t>Министерства (www.dagtourism.com) в информационно-телекоммуникационной сети "Интернет" (далее - официальный сайт Министерства) объявления о проведении отбора (далее - объявление) не позднее 30 сентября года, в котором планируется проведение отбора, с указанием следующей информации: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а) сроков проведения отбора, а также информации о возможности проведения нескольких этапов отбора с указанием сроков и порядка их проведения;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б) даты начала подачи или окончания приема предложений (заявок) участников отбора, которая не может быть ранее 30-го календарного дня, следующего за днем размещения объявления о проведении отбора;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в) наименования, места нахождения, почтового адреса, адреса электронной почты Министерства;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г) результатов предоставления субсидии в соответствии с </w:t>
      </w:r>
      <w:hyperlink w:anchor="P155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пунктом 24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д) доменного имени, и (или) сетевого адреса, и (или) указателей страниц сайта в информационно-телекоммуникационной сети "Интернет", на котором обеспечивается проведение отбора;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е) требований к участникам отбора в соответствии с </w:t>
      </w:r>
      <w:hyperlink w:anchor="P66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пунктом 9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настоящего Порядка и перечня документов, представляемых участниками отбора для подтверждения их соответствия указанным требованиям;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ж) порядка подачи заявок участниками отбора и требований, предъявляемых к форме и содержанию заявок, подаваемых участниками отбора;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з) 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и) правил рассмотрения заявок участников отбора в соответствии с </w:t>
      </w:r>
      <w:hyperlink w:anchor="P102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пунктами 12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4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15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к)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л) срока,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м) условий признания победителя (победителей) отбора уклонившимся от заключения соглашения;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н) даты размещения результатов отбора на едином портале, а также на </w:t>
      </w:r>
      <w:r w:rsidRPr="000B1310">
        <w:rPr>
          <w:rFonts w:ascii="Times New Roman" w:hAnsi="Times New Roman" w:cs="Times New Roman"/>
          <w:sz w:val="28"/>
          <w:szCs w:val="28"/>
        </w:rPr>
        <w:lastRenderedPageBreak/>
        <w:t>официальном сайте Министерства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6"/>
      <w:bookmarkEnd w:id="4"/>
      <w:r w:rsidRPr="000B1310">
        <w:rPr>
          <w:rFonts w:ascii="Times New Roman" w:hAnsi="Times New Roman" w:cs="Times New Roman"/>
          <w:sz w:val="28"/>
          <w:szCs w:val="28"/>
        </w:rPr>
        <w:t>9. Требования, которым должен соответствовать участник отбора по состоянию на дату не ранее чем за 30 календарных дней до даты обращения за предоставлением субсидии: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а) у участника отбора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сумме, превышающей 10 тыс. рублей;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б) у участника отбора отсутствует просроченная (неурегулированная) задолженность по возврату в республиканский бюджет Республики Дагестан субсидий, бюджетных инвестиций, предоставленных в соответствии с иными правовыми актами, и иная просроченная задолженность перед республиканским бюджетом Республики Дагестан;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в)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должна быть введена процедура банкротства, деятельность участника отбора не должна быть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г) участник отбора не должен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д) участник отбора не должен получать средства из республиканского бюджета Республики Дагестан на основании иных нормативных правовых актов на цели, указанные в </w:t>
      </w:r>
      <w:hyperlink w:anchor="P41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е)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</w:t>
      </w:r>
      <w:r w:rsidRPr="000B1310">
        <w:rPr>
          <w:rFonts w:ascii="Times New Roman" w:hAnsi="Times New Roman" w:cs="Times New Roman"/>
          <w:sz w:val="28"/>
          <w:szCs w:val="28"/>
        </w:rPr>
        <w:lastRenderedPageBreak/>
        <w:t>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ж)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з) участник отбора осуществляет деятельность и поставлен на налоговый учет на территории Республики Дагестан;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и) участник отбора осуществляет экономическую деятельность, соответствующую классу </w:t>
      </w:r>
      <w:hyperlink r:id="rId11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55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Общероссийского классификатора видов экономической деятельности </w:t>
      </w:r>
      <w:hyperlink r:id="rId12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(ОКВЭД 2)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ОК 029-2014 "Деятельность по предоставлению мест для временного проживания";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к) затраты, на возмещение которых путем предоставления субсидии претендует участник отбора, осуществлены в отношении средства размещения, расположенного в сельской местности или в малом городе с численностью населения до тридцати тысяч человек на территории Республики Дагестан.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7"/>
      <w:bookmarkEnd w:id="5"/>
      <w:r w:rsidRPr="000B1310">
        <w:rPr>
          <w:rFonts w:ascii="Times New Roman" w:hAnsi="Times New Roman" w:cs="Times New Roman"/>
          <w:sz w:val="28"/>
          <w:szCs w:val="28"/>
        </w:rPr>
        <w:t>10. Для участия в отборе заявители представляют в Министерство непосредственно либо через ГАУ РД "Многофункциональный центр предоставления государственных и муниципальных услуг в Республике Дагестан" (далее - МФЦ) или в электронной форме посредством Единого портала государственных и муниципальных услуг следующие документы: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8"/>
      <w:bookmarkEnd w:id="6"/>
      <w:r w:rsidRPr="000B1310">
        <w:rPr>
          <w:rFonts w:ascii="Times New Roman" w:hAnsi="Times New Roman" w:cs="Times New Roman"/>
          <w:sz w:val="28"/>
          <w:szCs w:val="28"/>
        </w:rPr>
        <w:t>а) заявление о предоставлении субсидии с указанием реквизитов для перечисления причитающейся суммы, содержащее согласие на публикацию (размещение) в информационно-телекоммуникационной сети "Интернет"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б)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0"/>
      <w:bookmarkEnd w:id="7"/>
      <w:r w:rsidRPr="000B1310">
        <w:rPr>
          <w:rFonts w:ascii="Times New Roman" w:hAnsi="Times New Roman" w:cs="Times New Roman"/>
          <w:sz w:val="28"/>
          <w:szCs w:val="28"/>
        </w:rPr>
        <w:t>в) справка-расчет причитающихся сумм субсидии по форме, установленной Министерством;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г) копии документов, подтверждающих фактически понесенные затраты участника отбора, на возмещение которых предоставляется субсидия </w:t>
      </w:r>
      <w:r w:rsidRPr="000B1310">
        <w:rPr>
          <w:rFonts w:ascii="Times New Roman" w:hAnsi="Times New Roman" w:cs="Times New Roman"/>
          <w:sz w:val="28"/>
          <w:szCs w:val="28"/>
        </w:rPr>
        <w:lastRenderedPageBreak/>
        <w:t>(договоры поставки, подряда, сметы, товарные накладные, платежные поручения и иные платежные документы), заверенные участником отбора подписью и печатью (при наличии);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д) копии следующих документов, подтверждающих право участника отбора на средство размещения в сельской местности, с учетом следующих требований: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в отношении строящегося средства размещения в сельской местности, являющегося объектом капитального строительства: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документов, подтверждающих право собственности, пользования или право аренды (субаренды) участника отбора, или выписки из Единого государственного реестра недвижимости, содержащей сведения о правах отдельного лица на земельный участок на дату не ранее чем за 30 календарных дней до даты подачи заявителем заявления о предоставлении субсидии;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разрешения на строительство (в случае, если выдача такого разрешения предусмотрена Градостроительным </w:t>
      </w:r>
      <w:hyperlink r:id="rId13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нормативными правовыми актами Российской Федерации и Республики Дагестан);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в отношении средств размещения в сельской местности, не являющихся объектами капитального Строительства, некапитальных строений, сооружений, соответствующих признакам, определенным в </w:t>
      </w:r>
      <w:hyperlink r:id="rId14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пункте 10.2 статьи 1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Федерации: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документов на земельный участок, подтверждающих право собственности, пользования или право аренды (субаренды), или выписки из Единого государственного реестра недвижимости, содержащей сведения о правах отдельного лица на земельный участок на дату не ранее чем за 30 календарных дней до даты подачи заявителем заявления о предоставлении субсидии;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заключения кадастрового инженера или акта обследования сооружения, подтверждающих </w:t>
      </w:r>
      <w:proofErr w:type="spellStart"/>
      <w:r w:rsidRPr="000B1310">
        <w:rPr>
          <w:rFonts w:ascii="Times New Roman" w:hAnsi="Times New Roman" w:cs="Times New Roman"/>
          <w:sz w:val="28"/>
          <w:szCs w:val="28"/>
        </w:rPr>
        <w:t>некапитальность</w:t>
      </w:r>
      <w:proofErr w:type="spellEnd"/>
      <w:r w:rsidRPr="000B1310">
        <w:rPr>
          <w:rFonts w:ascii="Times New Roman" w:hAnsi="Times New Roman" w:cs="Times New Roman"/>
          <w:sz w:val="28"/>
          <w:szCs w:val="28"/>
        </w:rPr>
        <w:t xml:space="preserve"> средств размещения;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в отношении средств размещения в сельской местности, являющихся объектами капитального строительства, введенными в эксплуатацию: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документов, подтверждающих права собственности, пользования или право аренды (субаренды) на объект капитального строительства, в котором расположено коллективное средство размещения, или выписки из Единого государственного реестра недвижимости, содержащей сведения о правах отдельного лица на дату не ранее чем за 30 календарных дней до даты подачи заявителем заявления о предоставлении субсидии;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в отношении возводимых средств размещения в сельской местности, не являющихся объектами капитального строительства, соответствующих </w:t>
      </w:r>
      <w:r w:rsidRPr="000B1310">
        <w:rPr>
          <w:rFonts w:ascii="Times New Roman" w:hAnsi="Times New Roman" w:cs="Times New Roman"/>
          <w:sz w:val="28"/>
          <w:szCs w:val="28"/>
        </w:rPr>
        <w:lastRenderedPageBreak/>
        <w:t xml:space="preserve">признакам, определенным в </w:t>
      </w:r>
      <w:hyperlink r:id="rId15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пункте 10.2 статьи 1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Федерации: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документов на земельный участок, подтверждающих право собственности, право пользования или право аренды (субаренды), или выписки из Единого государственного реестра недвижимости, содержащей сведения о правах отдельного лица на земельный участок на дату не ранее чем за 30 календарных дней до даты подачи заявителем заявления о предоставлении субсидии;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плана-схемы земельного участка, отображающей расположение и характеристики возводимых средств размещения в сельской местности, составленной в произвольной форме;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е) технические условия для присоединения объектов инженерной инфраструктуры (при наличии).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Формы документов, указанных в </w:t>
      </w:r>
      <w:hyperlink w:anchor="P78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подпунктах "а"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0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"в"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настоящего пункта, размещаются на официальном сайте Министерства (www.dagtourism.com) в информационно-телекоммуникационной сети "Интернет" в разделе "Документы".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На заверяемых участником отбора копиях документов проставляются </w:t>
      </w:r>
      <w:proofErr w:type="gramStart"/>
      <w:r w:rsidRPr="000B1310">
        <w:rPr>
          <w:rFonts w:ascii="Times New Roman" w:hAnsi="Times New Roman" w:cs="Times New Roman"/>
          <w:sz w:val="28"/>
          <w:szCs w:val="28"/>
        </w:rPr>
        <w:t>надпись</w:t>
      </w:r>
      <w:proofErr w:type="gramEnd"/>
      <w:r w:rsidRPr="000B1310">
        <w:rPr>
          <w:rFonts w:ascii="Times New Roman" w:hAnsi="Times New Roman" w:cs="Times New Roman"/>
          <w:sz w:val="28"/>
          <w:szCs w:val="28"/>
        </w:rPr>
        <w:t xml:space="preserve"> "Верно" с указанием должности лица, заверившего копию, личная подпись, расшифровка подписи, дата заверения и печать (при наличии).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Участники отбора несут ответственность за достоверность представленных в документах сведений в установленном законодательством порядке.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98"/>
      <w:bookmarkEnd w:id="8"/>
      <w:r w:rsidRPr="000B1310">
        <w:rPr>
          <w:rFonts w:ascii="Times New Roman" w:hAnsi="Times New Roman" w:cs="Times New Roman"/>
          <w:sz w:val="28"/>
          <w:szCs w:val="28"/>
        </w:rPr>
        <w:t>11. Заявитель имеет право представить следующие документы по собственной инициативе: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а) справка о состоянии расчетов по налогам, сборам, пеням, штрафам, процентам, подлежащим уплате в соответствии с законодательством Российской Федерации о налогах и сборах, выданная инспекцией Федеральной налоговой службы по месту постановки заявителя на налоговый учет на дату не ранее чем за 30 календарных дней до даты подачи заявки;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б) выписка из Единого государственного реестра юридических лиц (индивидуальных предпринимателей).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В случае непредставления участником отбора данных документов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официального сайта (www.nalog.ru) запрашивает у Федеральной налоговой службы сведения о наличии (отсутствии) у получателя субсидии задолженности по уплате </w:t>
      </w:r>
      <w:r w:rsidRPr="000B1310">
        <w:rPr>
          <w:rFonts w:ascii="Times New Roman" w:hAnsi="Times New Roman" w:cs="Times New Roman"/>
          <w:sz w:val="28"/>
          <w:szCs w:val="28"/>
        </w:rPr>
        <w:lastRenderedPageBreak/>
        <w:t>налогов, сборов, страховых взносов, пеней, штрафов, выписку из Единого государственного реестра юридических лиц (индивидуальных предпринимателей) и сведения из реестра дисквалифицированных лиц на дату не ранее чем за 30 календарных дней до даты подачи заявки.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02"/>
      <w:bookmarkEnd w:id="9"/>
      <w:r w:rsidRPr="000B1310">
        <w:rPr>
          <w:rFonts w:ascii="Times New Roman" w:hAnsi="Times New Roman" w:cs="Times New Roman"/>
          <w:sz w:val="28"/>
          <w:szCs w:val="28"/>
        </w:rPr>
        <w:t xml:space="preserve">12. Прием и регистрация документов, указанных в </w:t>
      </w:r>
      <w:hyperlink w:anchor="P77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пунктах 10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8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осуществляются одним из следующих способов: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а) непосредственно в Министерстве (лично и (или) через доверенное лицо) на бумажном носителе или в электронном виде на адрес электронной почты Министерства: dagtourism@e-dag.ru;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б) через МФЦ, который обеспечивает передачу в Министерство полученных документов в порядке и сроки, установленные соглашением о взаимодействии между МФЦ и Министерством;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в)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(функций)". Заявление о предоставлении субсидии и документы, подаваемые в форме электронных документов, подписываются электронной подписью в соответствии с требованиями Федерального </w:t>
      </w:r>
      <w:hyperlink r:id="rId16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от 6 апреля 2011 г. N 63-ФЗ "Об электронной подписи" и Федерального </w:t>
      </w:r>
      <w:hyperlink r:id="rId17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от 27 июля 2010 г. N 210-ФЗ "Об организации предоставления государственных и муниципальных услуг".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13. Министерство: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а) регистрирует заявление о предоставлении субсидии в день его поступления в Министерство в порядке очередности в специальном журнале, который должен быть постранично пронумерован, прошнурован и скреплен печатью Министерства, и выдает расписку о получении заявления и </w:t>
      </w:r>
      <w:proofErr w:type="gramStart"/>
      <w:r w:rsidRPr="000B1310">
        <w:rPr>
          <w:rFonts w:ascii="Times New Roman" w:hAnsi="Times New Roman" w:cs="Times New Roman"/>
          <w:sz w:val="28"/>
          <w:szCs w:val="28"/>
        </w:rPr>
        <w:t>документов с указанием даты</w:t>
      </w:r>
      <w:proofErr w:type="gramEnd"/>
      <w:r w:rsidRPr="000B1310">
        <w:rPr>
          <w:rFonts w:ascii="Times New Roman" w:hAnsi="Times New Roman" w:cs="Times New Roman"/>
          <w:sz w:val="28"/>
          <w:szCs w:val="28"/>
        </w:rPr>
        <w:t xml:space="preserve"> и времени их принятия, а в случае получения заявления и документов в электронном виде - уведомляет заявителя об их получении;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б) в течение 5 рабочих дней со дня регистрации заявки в порядке очередности проводит проверку соответствия участника отбора категории и требованиям, указанным в </w:t>
      </w:r>
      <w:hyperlink w:anchor="P45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пунктах 5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6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настоящего Порядка, рассматривает заявку участника отбора на предмет ее соответствия установленным в объявлении о проведении отбора требованиям, комплектности представленных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государственной власти в информационно-телекоммуникационной сети "Интернет", направления запросов в уполномоченные государственные органы, а также используя иные формы проверки, не противоречащие законодательству Российской Федерации, и принимает решение о допуске или об отказе в допуске к участию </w:t>
      </w:r>
      <w:r w:rsidRPr="000B1310">
        <w:rPr>
          <w:rFonts w:ascii="Times New Roman" w:hAnsi="Times New Roman" w:cs="Times New Roman"/>
          <w:sz w:val="28"/>
          <w:szCs w:val="28"/>
        </w:rPr>
        <w:lastRenderedPageBreak/>
        <w:t>в отборе.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По результатам принятого решения о допуске или об отказе в допуске заявки к участию в отборе Министерство делает соответствующую запись в журнале регистрации заявок и не позднее рабочего дня, следующего за днем принятия данного решения, направляет участнику отбора соответствующее письменное уведомление. Данное уведомление направляется участнику отбора одним из следующих способов: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по адресу электронной почты, указанному в заявлении, в форме электронного документа;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на бумажном носителе по почтовому адресу, указанному в заявлении;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на бумажном носителе в МФЦ - в случае представления через МФЦ;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передается нарочно участнику отбора или его представителю.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14. Основаниями для отклонения заявки участника отбора на стадии рассмотрения заявок являются: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а) несоответствие участника отбора категории и требованиям, установленным в </w:t>
      </w:r>
      <w:hyperlink w:anchor="P45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пунктах 5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6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б) несоответствие представленных участником отбора заявок и документов требованиям к заявкам участников отбора, установленным в объявлении о проведении отбора;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в)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г) подача участником отбора заявки после даты и (или) времени, определенных для подачи заявок;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д) повторное представление участником отбора заявки и документов на возмещение затрат на строительство, реконструкцию, капитальный ремонт и технологическое присоединение объектов инженерной инфраструктуры, по поводу которых решение о предоставлении субсидии принято ранее или находится на рассмотрении.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Участники отбора, заявки которых отклонены, имеют право повторно подать заявку после устранения обстоятельств, послуживших основанием для отказа в пределах срока приема заявок, указанного в объявлении о проведении отбора.</w:t>
      </w:r>
    </w:p>
    <w:p w:rsidR="00C21077" w:rsidRPr="000B1310" w:rsidRDefault="00C2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III. Условия и порядок предоставления субсидий</w:t>
      </w:r>
    </w:p>
    <w:p w:rsidR="00C21077" w:rsidRPr="000B1310" w:rsidRDefault="00C2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4"/>
      <w:bookmarkEnd w:id="10"/>
      <w:r w:rsidRPr="000B1310">
        <w:rPr>
          <w:rFonts w:ascii="Times New Roman" w:hAnsi="Times New Roman" w:cs="Times New Roman"/>
          <w:sz w:val="28"/>
          <w:szCs w:val="28"/>
        </w:rPr>
        <w:t xml:space="preserve">15. По результатам рассмотрения документов, предусмотренных </w:t>
      </w:r>
      <w:hyperlink w:anchor="P77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пунктом 10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настоящего Порядка, представленных участником отбора, Министерство в </w:t>
      </w:r>
      <w:r w:rsidRPr="000B1310">
        <w:rPr>
          <w:rFonts w:ascii="Times New Roman" w:hAnsi="Times New Roman" w:cs="Times New Roman"/>
          <w:sz w:val="28"/>
          <w:szCs w:val="28"/>
        </w:rPr>
        <w:lastRenderedPageBreak/>
        <w:t>течение 5 рабочих дней со дня окончания срока приема документов, указанных в объявлении о проведении отбора, принимает одно из следующих решений: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об отказе в предоставлении субсидии;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о предоставлении субсидии.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Решения о предоставлении субсидии либо об отказе в предоставлении субсидии оформляются приказом Министерства.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28"/>
      <w:bookmarkEnd w:id="11"/>
      <w:r w:rsidRPr="000B1310">
        <w:rPr>
          <w:rFonts w:ascii="Times New Roman" w:hAnsi="Times New Roman" w:cs="Times New Roman"/>
          <w:sz w:val="28"/>
          <w:szCs w:val="28"/>
        </w:rPr>
        <w:t>16. По результатам принятого решения Министерство делает соответствующую запись в журнале регистрации заявок и в течение 3 рабочих дней со дня принятия такого решения направляет участнику отбора письменное уведомление о принятом решении, содержащее также информацию о необходимости заключения соглашения о предоставлении субсидии. Соответствующее письменное уведомление направляется по адресу электронной почты, указанному в заявлении, в форме электронного документа или на бумажном носителе - по почтовому адресу, указанному в заявлении, либо передается нарочно заявителю или его представителю, либо иным доступным способом, позволяющим подтвердить его получение.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17. Основаниями для принятия Министерством решения об отказе в предоставлении субсидии являются: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а) несоответствие представленных получателем субсидии документов требованиям, определенным </w:t>
      </w:r>
      <w:hyperlink w:anchor="P77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пунктом 10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б) установление факта недостоверности представленной участником отбора информации.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18. Субсидия предоставляется в размере 70 проц. от осуществленных участником отбора затрат, указанных в </w:t>
      </w:r>
      <w:hyperlink w:anchor="P41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пункте 3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настоящего Порядка, но не более 7000000 рублей на одного получателя субсидии. Размер субсидии определяется по формуле:</w:t>
      </w:r>
    </w:p>
    <w:p w:rsidR="00C21077" w:rsidRPr="000B1310" w:rsidRDefault="00C2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noProof/>
          <w:position w:val="-20"/>
          <w:sz w:val="28"/>
          <w:szCs w:val="28"/>
        </w:rPr>
        <w:drawing>
          <wp:inline distT="0" distB="0" distL="0" distR="0">
            <wp:extent cx="1571625" cy="39052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1310">
        <w:rPr>
          <w:rFonts w:ascii="Times New Roman" w:hAnsi="Times New Roman" w:cs="Times New Roman"/>
          <w:sz w:val="28"/>
          <w:szCs w:val="28"/>
        </w:rPr>
        <w:t>,</w:t>
      </w:r>
    </w:p>
    <w:p w:rsidR="00C21077" w:rsidRPr="000B1310" w:rsidRDefault="00C2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где: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W - размер субсидии, предоставляемой получателю субсидии за счет средств республиканского бюджета Республики Дагестан;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S - фактические затраты, понесенные участником отбора, соответствующие </w:t>
      </w:r>
      <w:hyperlink w:anchor="P41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пункту 3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19. Получателю субсидии, соответствующему установленным настоящим </w:t>
      </w:r>
      <w:r w:rsidRPr="000B1310">
        <w:rPr>
          <w:rFonts w:ascii="Times New Roman" w:hAnsi="Times New Roman" w:cs="Times New Roman"/>
          <w:sz w:val="28"/>
          <w:szCs w:val="28"/>
        </w:rPr>
        <w:lastRenderedPageBreak/>
        <w:t xml:space="preserve">Порядком требованиям, в случае невозможности предоставления субсидии в текущем финансовом году в связи с недостаточностью лимитов бюджетных обязательств субсидия предоставляется в очередном финансовом году при условии соответствия ими требованиям, установленным </w:t>
      </w:r>
      <w:hyperlink w:anchor="P66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пунктом 9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настоящего Порядка по состоянию на дату заключения соглашения.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В указанном случае субсидия предоставляется получателю субсидии на основании заключенного соглашения в срок не позднее 10 рабочих дней со дня доведения Министерству в установленном порядке бюджетных ассигнований и лимитов бюджетных обязательств на указанные цели без повторного прохождения отбора.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20. Министерство не позднее 14-го календарного дня, следующего за днем определения участников, прошедших отбор, обеспечивает размещение на едином портале, а также на официальном сайте Министерства (www.dagtourism.com) в информационно-телекоммуникационной сети "Интернет" информации о результатах рассмотрения заявок, включающей следующие сведения: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а) дату, время и место проведения рассмотрения заявок;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б) информацию об участниках отбора, заявки которых были рассмотрены;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в)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г) наименование получателя (получателей) субсидии, с которым(и) заключается соглашение о предоставлении субсидии, и размер предоставляемой ему (им) субсидии.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21. В случае принятия Министерством решения о предоставлении субсидии Министерство в течение 7 рабочих дней после принятия указанного решения заключает с получателем субсидии соглашение о предоставлении субсидии в соответствии с типовой формой, установленной Министерством финансов Республики Дагестан предусматривающее в том числе следующие условия: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а) достижение значения показателей результативности предоставления субсидии, установленных Министерством;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б) соблюдение порядка, сроков и форм представления получателем субсидии отчетности о достижении показателей результативности предоставления субсидии;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в) определение мер ответственности за нарушение условий и порядка предоставления субсидии в случае </w:t>
      </w:r>
      <w:proofErr w:type="spellStart"/>
      <w:r w:rsidRPr="000B131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0B1310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предоставления субсидии;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lastRenderedPageBreak/>
        <w:t>г) согласие получателя субсидии на осуществление Министерством и органами государственного финансового контроля проверок соблюдения им условий и порядка предоставления субсидии;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д) согласование новых условий Соглашения или расторжения Соглашения при </w:t>
      </w:r>
      <w:proofErr w:type="spellStart"/>
      <w:r w:rsidRPr="000B1310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0B1310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22. В случае если получатель субсидии не подписал соглашение в течение 5 рабочих дней с даты получения уведомления, указанного в </w:t>
      </w:r>
      <w:hyperlink w:anchor="P128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пункте 16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настоящего Порядка, он считается уклонившимся от заключения соглашения и теряет право на получение субсидии.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Получателю субсидии, уклонившемуся от заключения соглашения, Министерство в течение 5 рабочих дней со дня истечения срока, указанного в абзаце первом настоящего пункта, направляет любым доступным способом, позволяющим подтвердить его получение, извещение о том, что он считается уклонившимся от заключения соглашения и теряет право на получение субсидии.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23. Субсидия предоставляется получателям в пределах бюджетных ассигнований, предусмотренных на указанные цели законом Республики Дагестан о республиканском бюджете Республики Дагестан на соответствующий финансовый год, в последовательности, соответствующей очередности в журнале регистрации заявлений на предоставление субсидии.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55"/>
      <w:bookmarkEnd w:id="12"/>
      <w:r w:rsidRPr="000B1310">
        <w:rPr>
          <w:rFonts w:ascii="Times New Roman" w:hAnsi="Times New Roman" w:cs="Times New Roman"/>
          <w:sz w:val="28"/>
          <w:szCs w:val="28"/>
        </w:rPr>
        <w:t>24. Результатом предоставления субсидии является достижение одного или нескольких из следующих результатов: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создание и (или) сохранение рабочих мест;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создание новых или сохранение койко-мест в средствах размещения в сельской местности;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увеличение количества оказанных услуг по предоставлению мест для временного проживания в средствах размещения в сельской местности.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Показателями, необходимыми для достижения результатов предоставления субсидий, являются достижение в течение не более 3 календарных лет с учетом года, в котором предоставлена субсидия, одного или нескольких из следующих показателей: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созданные или сохраненные рабочие места;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созданные койко-места в средствах размещения в сельской местности;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количество оказанных услуг по предоставлению мест для временного </w:t>
      </w:r>
      <w:r w:rsidRPr="000B1310">
        <w:rPr>
          <w:rFonts w:ascii="Times New Roman" w:hAnsi="Times New Roman" w:cs="Times New Roman"/>
          <w:sz w:val="28"/>
          <w:szCs w:val="28"/>
        </w:rPr>
        <w:lastRenderedPageBreak/>
        <w:t>проживания в средствах размещения в сельской местности.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Конкретные значения показателей, необходимых для достижения результатов предоставления субсидии, устанавливаются Министерством в соглашении.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25. Оценка достижения результата предоставления субсидии и показателей, необходимых для его достижения, осуществляется ежегодно до истечения срока исполнения обязательств по соглашению на основании сравнения показателей - установленного соглашением и фактически достигнутого по итогам года предоставления субсидии значения показателя, необходимого для достижения результата предоставления субсидии, указанного в отчете, представленном в соответствии с </w:t>
      </w:r>
      <w:hyperlink w:anchor="P188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пунктом 31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26. Перечисление Министерством субсидии на расчетные счета получателей субсидии, открытые ими в учреждениях Центрального банка Российской Федерации или в кредитных организациях, осуществляется не позднее 10-го рабочего дня со дня принятия решения о предоставлении субсидии.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27. В случае наличия нераспределенных по результатам отбора остатков или увеличения объема средств на данные цели Министерство проводит дополнительные отборы получателей субсидий. Объявление о проведении дополнительных отборов размещается на едином портале, а также на официальном сайте Министерства (www.dagtourism.com) в информационно-телекоммуникационной сети "Интернет", не позднее 30 октября соответствующего финансового года.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67"/>
      <w:bookmarkEnd w:id="13"/>
      <w:r w:rsidRPr="000B1310">
        <w:rPr>
          <w:rFonts w:ascii="Times New Roman" w:hAnsi="Times New Roman" w:cs="Times New Roman"/>
          <w:sz w:val="28"/>
          <w:szCs w:val="28"/>
        </w:rPr>
        <w:t xml:space="preserve">28. В случае </w:t>
      </w:r>
      <w:proofErr w:type="spellStart"/>
      <w:r w:rsidRPr="000B131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0B1310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субсидии и показателя, необходимого для достижения результата предоставления субсидии, перечисленная субсидия подлежит возврату в республиканский бюджет в размере, пропорциональном величине недостигнутого значения результата предоставления субсидии.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Объем средств субсидии, подлежащих возврату в республиканский бюджет (</w:t>
      </w:r>
      <w:proofErr w:type="spellStart"/>
      <w:r w:rsidRPr="000B1310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0B1310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C21077" w:rsidRPr="000B1310" w:rsidRDefault="00C2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B1310">
        <w:rPr>
          <w:rFonts w:ascii="Times New Roman" w:hAnsi="Times New Roman" w:cs="Times New Roman"/>
          <w:sz w:val="28"/>
          <w:szCs w:val="28"/>
        </w:rPr>
        <w:t>Vвозврата</w:t>
      </w:r>
      <w:proofErr w:type="spellEnd"/>
      <w:r w:rsidRPr="000B1310">
        <w:rPr>
          <w:rFonts w:ascii="Times New Roman" w:hAnsi="Times New Roman" w:cs="Times New Roman"/>
          <w:sz w:val="28"/>
          <w:szCs w:val="28"/>
        </w:rPr>
        <w:t xml:space="preserve"> = С х k х 0,1,</w:t>
      </w:r>
    </w:p>
    <w:p w:rsidR="00C21077" w:rsidRPr="000B1310" w:rsidRDefault="00C2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где: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С - размер субсидии, предоставленной получателю субсидии;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k - коэффициент возврата субсидии.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Коэффициент возврата субсидии, отражающий уровень </w:t>
      </w:r>
      <w:proofErr w:type="spellStart"/>
      <w:r w:rsidRPr="000B131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0B1310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 и значения показателя, необходимого </w:t>
      </w:r>
      <w:r w:rsidRPr="000B1310">
        <w:rPr>
          <w:rFonts w:ascii="Times New Roman" w:hAnsi="Times New Roman" w:cs="Times New Roman"/>
          <w:sz w:val="28"/>
          <w:szCs w:val="28"/>
        </w:rPr>
        <w:lastRenderedPageBreak/>
        <w:t>для его достижения, рассчитывается по формуле:</w:t>
      </w:r>
    </w:p>
    <w:p w:rsidR="00C21077" w:rsidRPr="000B1310" w:rsidRDefault="00C2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k = 1 - m / n,</w:t>
      </w:r>
    </w:p>
    <w:p w:rsidR="00C21077" w:rsidRPr="000B1310" w:rsidRDefault="00C2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где: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m - фактически достигнутое значение показателя, необходимого для достижения результата предоставления субсидии, на отчетную дату, указанную в отчете;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n - значение показателя, необходимого для достижения результата предоставления субсидии, установленное в соглашении.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0B131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0B1310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 xml:space="preserve">29. Основанием для освобождения получателей субсидии от применения мер, предусмотренных </w:t>
      </w:r>
      <w:hyperlink w:anchor="P167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пунктом 28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настоящего Порядка, является наступление обстоятельств непреодолимой силы, препятствующих достижению результатов предоставления субсидии и значений показателей, необходимых для их достижения, предусмотренных соглашением, подтверждаемых документами.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30. 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предоставления субсидии документ, подтверждающий наличие и продолжительность действия обстоятельств непреодолимой силы, выданный соответствующим уполномоченным органом.</w:t>
      </w:r>
    </w:p>
    <w:p w:rsidR="00C21077" w:rsidRPr="000B1310" w:rsidRDefault="00C2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IV. Требования к отчетности</w:t>
      </w:r>
    </w:p>
    <w:p w:rsidR="00C21077" w:rsidRPr="000B1310" w:rsidRDefault="00C2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88"/>
      <w:bookmarkEnd w:id="14"/>
      <w:r w:rsidRPr="000B1310">
        <w:rPr>
          <w:rFonts w:ascii="Times New Roman" w:hAnsi="Times New Roman" w:cs="Times New Roman"/>
          <w:sz w:val="28"/>
          <w:szCs w:val="28"/>
        </w:rPr>
        <w:t xml:space="preserve">31. Получатели субсидии представляют ежегодно до 15 февраля каждого года в Министерство до истечения срока исполнения обязательств по Соглашению отчетность о достижении результата предоставления субсидии и показателей, необходимых для его достижения, предусмотренных </w:t>
      </w:r>
      <w:hyperlink w:anchor="P155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пунктом 24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настоящего Порядка, на бумажном или электронном носителях по формам и в сроки, установленные соглашением.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32. Получатели субсидии несут ответственность за достоверность представленных в отчетных документах сведений в установленном законодательством порядке.</w:t>
      </w:r>
    </w:p>
    <w:p w:rsidR="00C21077" w:rsidRPr="000B1310" w:rsidRDefault="00C2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V. Требования к осуществлению контроля (мониторинга)</w:t>
      </w:r>
    </w:p>
    <w:p w:rsidR="00C21077" w:rsidRPr="000B1310" w:rsidRDefault="00C210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</w:t>
      </w:r>
    </w:p>
    <w:p w:rsidR="00C21077" w:rsidRPr="000B1310" w:rsidRDefault="00C210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субсидий и ответственности за их нарушение</w:t>
      </w:r>
    </w:p>
    <w:p w:rsidR="00C21077" w:rsidRPr="000B1310" w:rsidRDefault="00C2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lastRenderedPageBreak/>
        <w:t xml:space="preserve">33.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в соответствии с нормативными правовыми актами Российской Федерации и Республики Дагестан. Органы государственного финансового контроля осуществляют проверку соблюдения получателем субсидии порядка и условий предоставления субсидии в соответствии со </w:t>
      </w:r>
      <w:hyperlink r:id="rId19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0">
        <w:r w:rsidRPr="000B1310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0B131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34. Мониторинг достижения результатов предоставления субсидии проводится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 (настоящий пункт применяется с 1 января 2023 года).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35. В случае установления фактов нарушения условий и требований предоставления субсидии, выявленных Министерством и органом государственного финансового контроля, в том числе по результатам проверок, проведенных Министерством или органом государственного финансового контроля Республики Дагестан, субсидия подлежит возврату в республиканский бюджет Республики Дагестан в полном объеме.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36. Министерство обеспечивает возврат субсидии в республиканский бюджет Республики Дагестан путем направления получателю субсидии требования о возврате субсидии.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37. Возврат субсидии осуществляется получателем субсидии в течение 30 рабочих дней с момента получения требования Министерства о возврате субсидий по реквизитам, указанным в требовании Министерства.</w:t>
      </w:r>
    </w:p>
    <w:p w:rsidR="00C21077" w:rsidRPr="000B1310" w:rsidRDefault="00C2107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310">
        <w:rPr>
          <w:rFonts w:ascii="Times New Roman" w:hAnsi="Times New Roman" w:cs="Times New Roman"/>
          <w:sz w:val="28"/>
          <w:szCs w:val="28"/>
        </w:rPr>
        <w:t>38. В случае отказа или уклонения получателя субсидии от добровольного возврата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субсидии.</w:t>
      </w:r>
    </w:p>
    <w:p w:rsidR="00C21077" w:rsidRPr="000B1310" w:rsidRDefault="00C2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1077" w:rsidRPr="000B1310" w:rsidRDefault="00C2107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AA7BBE" w:rsidRPr="000B1310" w:rsidRDefault="00AA7BBE">
      <w:pPr>
        <w:rPr>
          <w:rFonts w:ascii="Times New Roman" w:hAnsi="Times New Roman" w:cs="Times New Roman"/>
          <w:sz w:val="28"/>
          <w:szCs w:val="28"/>
        </w:rPr>
      </w:pPr>
    </w:p>
    <w:sectPr w:rsidR="00AA7BBE" w:rsidRPr="000B1310" w:rsidSect="004E5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077"/>
    <w:rsid w:val="0005488B"/>
    <w:rsid w:val="000B1310"/>
    <w:rsid w:val="001C786B"/>
    <w:rsid w:val="00AA7BBE"/>
    <w:rsid w:val="00C21077"/>
    <w:rsid w:val="00E3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9E1497-3C62-4C20-AB1B-9E1C3637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10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210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210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1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8EC8EAFCB3579EB6A2B2F293C1ABF3734EC39AA69AFC4E25684F9E206F33141742649A787F9811CD777E06FA01C1FB46E3D267E5E34CA83A5CC92Ew9J" TargetMode="External"/><Relationship Id="rId13" Type="http://schemas.openxmlformats.org/officeDocument/2006/relationships/hyperlink" Target="consultantplus://offline/ref=9E8EC8EAFCB3579EB6A2B2E480ADF6FA71459A95A291F318783714C377663943420D65D43C768710CD697C0FF325w7J" TargetMode="External"/><Relationship Id="rId18" Type="http://schemas.openxmlformats.org/officeDocument/2006/relationships/image" Target="media/image1.wm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E8EC8EAFCB3579EB6A2B2E480ADF6FA71479A95A69DF318783714C377663943420D65D43C768710CD697C0FF325w7J" TargetMode="External"/><Relationship Id="rId12" Type="http://schemas.openxmlformats.org/officeDocument/2006/relationships/hyperlink" Target="consultantplus://offline/ref=9E8EC8EAFCB3579EB6A2B2E480ADF6FA71479990A19DF318783714C377663943420D65D43C768710CD697C0FF325w7J" TargetMode="External"/><Relationship Id="rId17" Type="http://schemas.openxmlformats.org/officeDocument/2006/relationships/hyperlink" Target="consultantplus://offline/ref=9E8EC8EAFCB3579EB6A2B2E480ADF6FA71449F9FA49DF318783714C377663943420D65D43C768710CD697C0FF325w7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E8EC8EAFCB3579EB6A2B2E480ADF6FA71479F96A79FF318783714C377663943420D65D43C768710CD697C0FF325w7J" TargetMode="External"/><Relationship Id="rId20" Type="http://schemas.openxmlformats.org/officeDocument/2006/relationships/hyperlink" Target="consultantplus://offline/ref=9E8EC8EAFCB3579EB6A2B2E480ADF6FA71479F96A39BF318783714C377663943500D3DDA3B709B1A99263A5AFC5594A112EECC61FBE024wE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8EC8EAFCB3579EB6A2B2F293C1ABF3734EC39AA69AFC4E25684F9E206F33141742649A787F9811CD777E06FA01C1FB46E3D267E5E34CA83A5CC92Ew9J" TargetMode="External"/><Relationship Id="rId11" Type="http://schemas.openxmlformats.org/officeDocument/2006/relationships/hyperlink" Target="consultantplus://offline/ref=9E8EC8EAFCB3579EB6A2B2E480ADF6FA71479990A19DF318783714C377663943500D3DD83C769A11CA7C2A5EB5009DBF17F0D363E5E04CB423wAJ" TargetMode="External"/><Relationship Id="rId5" Type="http://schemas.openxmlformats.org/officeDocument/2006/relationships/hyperlink" Target="consultantplus://offline/ref=9E8EC8EAFCB3579EB6A2B2E480ADF6FA71479F96A39BF318783714C377663943500D3DD83C719A18C47C2A5EB5009DBF17F0D363E5E04CB423wAJ" TargetMode="External"/><Relationship Id="rId15" Type="http://schemas.openxmlformats.org/officeDocument/2006/relationships/hyperlink" Target="consultantplus://offline/ref=9E8EC8EAFCB3579EB6A2B2E480ADF6FA71459A95A291F318783714C377663943500D3DDB3870901A99263A5AFC5594A112EECC61FBE024wEJ" TargetMode="External"/><Relationship Id="rId10" Type="http://schemas.openxmlformats.org/officeDocument/2006/relationships/hyperlink" Target="consultantplus://offline/ref=9E8EC8EAFCB3579EB6A2B2E480ADF6FA71479990A19DF318783714C377663943420D65D43C768710CD697C0FF325w7J" TargetMode="External"/><Relationship Id="rId19" Type="http://schemas.openxmlformats.org/officeDocument/2006/relationships/hyperlink" Target="consultantplus://offline/ref=9E8EC8EAFCB3579EB6A2B2E480ADF6FA71479F96A39BF318783714C377663943500D3DDA3B729D1A99263A5AFC5594A112EECC61FBE024wE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E8EC8EAFCB3579EB6A2B2E480ADF6FA71479990A19DF318783714C377663943500D3DD83C769A11CA7C2A5EB5009DBF17F0D363E5E04CB423wAJ" TargetMode="External"/><Relationship Id="rId14" Type="http://schemas.openxmlformats.org/officeDocument/2006/relationships/hyperlink" Target="consultantplus://offline/ref=9E8EC8EAFCB3579EB6A2B2E480ADF6FA71459A95A291F318783714C377663943500D3DDB3870901A99263A5AFC5594A112EECC61FBE024wE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16</Pages>
  <Words>5588</Words>
  <Characters>31854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Кашкаев Эльдар</dc:creator>
  <cp:lastModifiedBy>1</cp:lastModifiedBy>
  <cp:revision>4</cp:revision>
  <dcterms:created xsi:type="dcterms:W3CDTF">2022-10-04T15:06:00Z</dcterms:created>
  <dcterms:modified xsi:type="dcterms:W3CDTF">2022-10-05T09:28:00Z</dcterms:modified>
</cp:coreProperties>
</file>