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778C" w14:textId="6365B83A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4033F">
        <w:rPr>
          <w:rFonts w:ascii="Times New Roman" w:hAnsi="Times New Roman" w:cs="Times New Roman"/>
          <w:b/>
          <w:bCs/>
          <w:sz w:val="36"/>
          <w:szCs w:val="36"/>
        </w:rPr>
        <w:t>101 Пожарная охрана</w:t>
      </w:r>
    </w:p>
    <w:p w14:paraId="09843CD1" w14:textId="311DC26B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DB85374" w14:textId="3F8F7B5F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4033F">
        <w:rPr>
          <w:rFonts w:ascii="Times New Roman" w:hAnsi="Times New Roman" w:cs="Times New Roman"/>
          <w:b/>
          <w:bCs/>
          <w:sz w:val="36"/>
          <w:szCs w:val="36"/>
        </w:rPr>
        <w:t>102 Полиция</w:t>
      </w:r>
    </w:p>
    <w:p w14:paraId="04818005" w14:textId="7718F769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3D86ECF" w14:textId="31299D4F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4033F">
        <w:rPr>
          <w:rFonts w:ascii="Times New Roman" w:hAnsi="Times New Roman" w:cs="Times New Roman"/>
          <w:b/>
          <w:bCs/>
          <w:sz w:val="36"/>
          <w:szCs w:val="36"/>
        </w:rPr>
        <w:t>103 Скорая помощь</w:t>
      </w:r>
    </w:p>
    <w:p w14:paraId="34FCDA6F" w14:textId="6354B14F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3230D80" w14:textId="39291D85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4033F">
        <w:rPr>
          <w:rFonts w:ascii="Times New Roman" w:hAnsi="Times New Roman" w:cs="Times New Roman"/>
          <w:b/>
          <w:bCs/>
          <w:sz w:val="36"/>
          <w:szCs w:val="36"/>
        </w:rPr>
        <w:t>104 Аварийная служба газа</w:t>
      </w:r>
    </w:p>
    <w:p w14:paraId="51D690B4" w14:textId="2F7A3583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E63C08C" w14:textId="45C90103" w:rsidR="0084033F" w:rsidRPr="0084033F" w:rsidRDefault="0084033F" w:rsidP="0084033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4033F">
        <w:rPr>
          <w:rFonts w:ascii="Times New Roman" w:hAnsi="Times New Roman" w:cs="Times New Roman"/>
          <w:b/>
          <w:bCs/>
          <w:sz w:val="36"/>
          <w:szCs w:val="36"/>
        </w:rPr>
        <w:t>112 Экстренная помощь (МЧС)</w:t>
      </w:r>
    </w:p>
    <w:p w14:paraId="0ED9A051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1DC3577" w14:textId="091B8AA8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39-99-99 «Горячая линия» МЧС по РД</w:t>
      </w:r>
    </w:p>
    <w:p w14:paraId="0925C5A2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4F1170C" w14:textId="585327AC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 xml:space="preserve">8 (8722) 67-20-32 </w:t>
      </w:r>
      <w:bookmarkStart w:id="0" w:name="_Hlk84232387"/>
      <w:r w:rsidRPr="0084033F">
        <w:rPr>
          <w:rFonts w:ascii="Times New Roman" w:hAnsi="Times New Roman" w:cs="Times New Roman"/>
          <w:sz w:val="36"/>
          <w:szCs w:val="36"/>
        </w:rPr>
        <w:t>«Горячая линия»</w:t>
      </w:r>
      <w:bookmarkEnd w:id="0"/>
      <w:r w:rsidRPr="0084033F">
        <w:rPr>
          <w:rFonts w:ascii="Times New Roman" w:hAnsi="Times New Roman" w:cs="Times New Roman"/>
          <w:sz w:val="36"/>
          <w:szCs w:val="36"/>
        </w:rPr>
        <w:t xml:space="preserve"> Главы Республики Дагестан</w:t>
      </w:r>
    </w:p>
    <w:p w14:paraId="6A9AED82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F6E6B75" w14:textId="12127EE6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67-21-23 «Горячая линия» г. Махачкала</w:t>
      </w:r>
    </w:p>
    <w:p w14:paraId="2B79434C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03E09A0" w14:textId="549677A8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</w:t>
      </w:r>
      <w:r w:rsidRPr="0084033F">
        <w:rPr>
          <w:rFonts w:ascii="Times New Roman" w:hAnsi="Times New Roman" w:cs="Times New Roman"/>
          <w:sz w:val="36"/>
          <w:szCs w:val="36"/>
        </w:rPr>
        <w:t>8722</w:t>
      </w:r>
      <w:r w:rsidRPr="0084033F">
        <w:rPr>
          <w:rFonts w:ascii="Times New Roman" w:hAnsi="Times New Roman" w:cs="Times New Roman"/>
          <w:sz w:val="36"/>
          <w:szCs w:val="36"/>
        </w:rPr>
        <w:t>)</w:t>
      </w:r>
      <w:r w:rsidRPr="0084033F">
        <w:rPr>
          <w:rFonts w:ascii="Times New Roman" w:hAnsi="Times New Roman" w:cs="Times New Roman"/>
          <w:sz w:val="36"/>
          <w:szCs w:val="36"/>
        </w:rPr>
        <w:t xml:space="preserve"> 52</w:t>
      </w:r>
      <w:r w:rsidRPr="0084033F">
        <w:rPr>
          <w:rFonts w:ascii="Times New Roman" w:hAnsi="Times New Roman" w:cs="Times New Roman"/>
          <w:sz w:val="36"/>
          <w:szCs w:val="36"/>
        </w:rPr>
        <w:t>-</w:t>
      </w:r>
      <w:r w:rsidRPr="0084033F">
        <w:rPr>
          <w:rFonts w:ascii="Times New Roman" w:hAnsi="Times New Roman" w:cs="Times New Roman"/>
          <w:sz w:val="36"/>
          <w:szCs w:val="36"/>
        </w:rPr>
        <w:t>24-17</w:t>
      </w:r>
      <w:r w:rsidRPr="0084033F">
        <w:rPr>
          <w:rFonts w:ascii="Times New Roman" w:hAnsi="Times New Roman" w:cs="Times New Roman"/>
          <w:sz w:val="36"/>
          <w:szCs w:val="36"/>
        </w:rPr>
        <w:t xml:space="preserve"> </w:t>
      </w:r>
      <w:r w:rsidRPr="0084033F">
        <w:rPr>
          <w:rFonts w:ascii="Times New Roman" w:hAnsi="Times New Roman" w:cs="Times New Roman"/>
          <w:sz w:val="36"/>
          <w:szCs w:val="36"/>
        </w:rPr>
        <w:t>«Горячая линия»</w:t>
      </w:r>
      <w:r w:rsidRPr="0084033F">
        <w:rPr>
          <w:rFonts w:ascii="Times New Roman" w:hAnsi="Times New Roman" w:cs="Times New Roman"/>
          <w:sz w:val="36"/>
          <w:szCs w:val="36"/>
        </w:rPr>
        <w:t xml:space="preserve"> </w:t>
      </w:r>
      <w:r w:rsidRPr="0084033F">
        <w:rPr>
          <w:rFonts w:ascii="Times New Roman" w:hAnsi="Times New Roman" w:cs="Times New Roman"/>
          <w:sz w:val="36"/>
          <w:szCs w:val="36"/>
        </w:rPr>
        <w:t>Министерств</w:t>
      </w:r>
      <w:r w:rsidRPr="0084033F">
        <w:rPr>
          <w:rFonts w:ascii="Times New Roman" w:hAnsi="Times New Roman" w:cs="Times New Roman"/>
          <w:sz w:val="36"/>
          <w:szCs w:val="36"/>
        </w:rPr>
        <w:t>а</w:t>
      </w:r>
      <w:r w:rsidRPr="0084033F">
        <w:rPr>
          <w:rFonts w:ascii="Times New Roman" w:hAnsi="Times New Roman" w:cs="Times New Roman"/>
          <w:sz w:val="36"/>
          <w:szCs w:val="36"/>
        </w:rPr>
        <w:t xml:space="preserve"> по туризму и народным художественным промыслам Республики Дагестан</w:t>
      </w:r>
    </w:p>
    <w:p w14:paraId="2D45C3E3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DBFD164" w14:textId="66177739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64-15-04 «Горячая линия» Министерства труда и социального развития Республики Дагестан</w:t>
      </w:r>
    </w:p>
    <w:p w14:paraId="7923CAC4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11AD4EB" w14:textId="6878B0CE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67-90-75 «Горячая линия»" Министерства здравоохранения Республики Дагестан</w:t>
      </w:r>
    </w:p>
    <w:p w14:paraId="7F94EA07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6522E0A" w14:textId="6D26ABAC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67-18-36 «Горячая линия» Министерства образования и науки Республики Дагестан</w:t>
      </w:r>
    </w:p>
    <w:p w14:paraId="315128E2" w14:textId="77777777" w:rsidR="0084033F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64D8EE8" w14:textId="652AAD8F" w:rsidR="006F5FF3" w:rsidRPr="0084033F" w:rsidRDefault="0084033F" w:rsidP="008403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4033F">
        <w:rPr>
          <w:rFonts w:ascii="Times New Roman" w:hAnsi="Times New Roman" w:cs="Times New Roman"/>
          <w:sz w:val="36"/>
          <w:szCs w:val="36"/>
        </w:rPr>
        <w:t>8 (8722) 63-09-37 «Горячая линия» Государственной жилищной инспекции Республики Дагестан</w:t>
      </w:r>
    </w:p>
    <w:sectPr w:rsidR="006F5FF3" w:rsidRPr="0084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F3"/>
    <w:rsid w:val="006F5FF3"/>
    <w:rsid w:val="008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204"/>
  <w15:chartTrackingRefBased/>
  <w15:docId w15:val="{90129425-1680-49DD-8126-2F3707B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Акавов</dc:creator>
  <cp:keywords/>
  <dc:description/>
  <cp:lastModifiedBy>Ибрагим Акавов</cp:lastModifiedBy>
  <cp:revision>2</cp:revision>
  <dcterms:created xsi:type="dcterms:W3CDTF">2021-10-04T06:31:00Z</dcterms:created>
  <dcterms:modified xsi:type="dcterms:W3CDTF">2021-10-04T06:37:00Z</dcterms:modified>
</cp:coreProperties>
</file>