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8049" w14:textId="77777777" w:rsidR="006F67B0" w:rsidRPr="006F67B0" w:rsidRDefault="006F67B0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14:paraId="363D65C9" w14:textId="77777777" w:rsidR="006F67B0" w:rsidRPr="006F67B0" w:rsidRDefault="006F67B0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>о ходе реализации государственной программы Республики Дагестан</w:t>
      </w:r>
    </w:p>
    <w:p w14:paraId="6C768DC2" w14:textId="77777777" w:rsidR="00C073F8" w:rsidRDefault="006F67B0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туристско-рекреационного комплекса и народных</w:t>
      </w:r>
    </w:p>
    <w:p w14:paraId="1B293F18" w14:textId="28AE21C0" w:rsidR="002C1917" w:rsidRDefault="006F67B0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073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художественных промыслов в Республике Дагестан» </w:t>
      </w:r>
      <w:r w:rsidR="008540C9" w:rsidRPr="008540C9">
        <w:rPr>
          <w:rFonts w:ascii="Times New Roman" w:eastAsia="Times New Roman" w:hAnsi="Times New Roman"/>
          <w:b/>
          <w:sz w:val="28"/>
          <w:szCs w:val="28"/>
          <w:lang w:eastAsia="ru-RU"/>
        </w:rPr>
        <w:t>за 202</w:t>
      </w:r>
      <w:r w:rsidR="0000111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540C9" w:rsidRPr="008540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14:paraId="186639B0" w14:textId="77777777" w:rsidR="008540C9" w:rsidRDefault="008540C9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BFD0BB" w14:textId="77777777" w:rsidR="00654BCE" w:rsidRDefault="00654BCE" w:rsidP="00DB5FCA">
      <w:pPr>
        <w:pStyle w:val="3"/>
        <w:spacing w:before="0" w:line="240" w:lineRule="auto"/>
        <w:ind w:left="142" w:right="140" w:firstLine="709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13567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Деятельность </w:t>
      </w:r>
      <w:r w:rsidRPr="0013567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Министерства по туризму и народным художественным промыслам Республики Дагестан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(далее – Министерство)</w:t>
      </w:r>
      <w:r w:rsidRPr="0013567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направлена на развитие туризма в республике, который </w:t>
      </w:r>
      <w:r w:rsidRPr="00135673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способствует увеличению местных доходов, созданию новых рабочих мест, развитию смежных отраслей, активизации центров народных промыслов и культуры, а также повышению уровня жизни местного населения.</w:t>
      </w:r>
    </w:p>
    <w:p w14:paraId="6DB76DD2" w14:textId="77777777" w:rsidR="00654BCE" w:rsidRPr="00A8555A" w:rsidRDefault="00654BCE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Министерство является ответственным исполнителем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Дагестан».</w:t>
      </w:r>
    </w:p>
    <w:p w14:paraId="30FD13F7" w14:textId="67D942FF" w:rsidR="00654BCE" w:rsidRDefault="00544953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На реализацию мероприятий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 в 202</w:t>
      </w:r>
      <w:r w:rsidR="0000111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654BC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уточненному республиканскому бюджету</w:t>
      </w:r>
      <w:r w:rsidR="00654BC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предусмотрено </w:t>
      </w:r>
      <w:r w:rsidR="0000111C">
        <w:rPr>
          <w:rFonts w:ascii="Times New Roman" w:eastAsia="Times New Roman" w:hAnsi="Times New Roman"/>
          <w:sz w:val="28"/>
          <w:szCs w:val="28"/>
          <w:lang w:eastAsia="ru-RU"/>
        </w:rPr>
        <w:t>753 233,61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них: </w:t>
      </w:r>
    </w:p>
    <w:p w14:paraId="77F3BC2D" w14:textId="70DB699F" w:rsidR="002A54C7" w:rsidRDefault="00544953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на региональный проект «</w:t>
      </w:r>
      <w:r w:rsidR="0000111C" w:rsidRPr="0000111C">
        <w:rPr>
          <w:rFonts w:ascii="Times New Roman" w:eastAsia="Times New Roman" w:hAnsi="Times New Roman"/>
          <w:sz w:val="28"/>
          <w:szCs w:val="28"/>
          <w:lang w:eastAsia="ru-RU"/>
        </w:rPr>
        <w:t>Создание номерного фонда, инфраструктуры и новых точек притяжения (Республика Дагестан)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44B1F"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11C">
        <w:rPr>
          <w:rFonts w:ascii="Times New Roman" w:eastAsia="Times New Roman" w:hAnsi="Times New Roman"/>
          <w:sz w:val="28"/>
          <w:szCs w:val="28"/>
          <w:lang w:eastAsia="ru-RU"/>
        </w:rPr>
        <w:t>349 842,42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 федерального бюджета </w:t>
      </w:r>
      <w:r w:rsidR="0000111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11C">
        <w:rPr>
          <w:rFonts w:ascii="Times New Roman" w:eastAsia="Times New Roman" w:hAnsi="Times New Roman"/>
          <w:sz w:val="28"/>
          <w:szCs w:val="28"/>
          <w:lang w:eastAsia="ru-RU"/>
        </w:rPr>
        <w:t>346 344,00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Дагестан</w:t>
      </w:r>
      <w:r w:rsidR="009475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11C">
        <w:rPr>
          <w:rFonts w:ascii="Times New Roman" w:eastAsia="Times New Roman" w:hAnsi="Times New Roman"/>
          <w:sz w:val="28"/>
          <w:szCs w:val="28"/>
          <w:lang w:eastAsia="ru-RU"/>
        </w:rPr>
        <w:t>– 3 498,42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C86F532" w14:textId="0605DB31" w:rsidR="0054390D" w:rsidRDefault="00654BCE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региональный проект, не входящий в состав федерального проекта «Государственная поддержка в сфере туризма и народных художественных промыслов» – </w:t>
      </w:r>
      <w:r w:rsidR="008A3A1B">
        <w:rPr>
          <w:rFonts w:ascii="Times New Roman" w:eastAsia="Times New Roman" w:hAnsi="Times New Roman"/>
          <w:sz w:val="28"/>
          <w:szCs w:val="28"/>
          <w:lang w:eastAsia="ru-RU"/>
        </w:rPr>
        <w:t>66 460,51</w:t>
      </w:r>
      <w:r w:rsidR="002A54C7" w:rsidRPr="002A54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54C7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07959E7" w14:textId="464B0CD9" w:rsidR="0054390D" w:rsidRPr="002C4F53" w:rsidRDefault="00654BCE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комплекс процессных мероприятий «Развитие туристско-рекреационного комплекса в Республике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 xml:space="preserve">Дагестан» - </w:t>
      </w:r>
      <w:r w:rsidR="008A3A1B">
        <w:rPr>
          <w:rFonts w:ascii="Times New Roman" w:eastAsia="Times New Roman" w:hAnsi="Times New Roman"/>
          <w:sz w:val="28"/>
          <w:szCs w:val="28"/>
          <w:lang w:eastAsia="ru-RU"/>
        </w:rPr>
        <w:t>256 349,27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7ACB7D" w14:textId="38436970" w:rsidR="0054390D" w:rsidRPr="002C4F53" w:rsidRDefault="00654BCE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комплекс процессных мероприятий «Обеспечение деятельности государственного органа» – </w:t>
      </w:r>
      <w:r w:rsidR="008A3A1B">
        <w:rPr>
          <w:rFonts w:ascii="Times New Roman" w:eastAsia="Times New Roman" w:hAnsi="Times New Roman"/>
          <w:sz w:val="28"/>
          <w:szCs w:val="28"/>
          <w:lang w:eastAsia="ru-RU"/>
        </w:rPr>
        <w:t>73 581,41</w:t>
      </w: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80E46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3DD2259" w14:textId="64F9A57A" w:rsidR="0054390D" w:rsidRDefault="00654BCE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>на комплекс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процессных мероприятий «Сохранение и развитие народных художественных промыслов и ремесел в Республике</w:t>
      </w:r>
      <w:r w:rsidR="0054390D">
        <w:rPr>
          <w:rFonts w:ascii="Times New Roman" w:eastAsia="Times New Roman" w:hAnsi="Times New Roman"/>
          <w:sz w:val="28"/>
          <w:szCs w:val="28"/>
          <w:lang w:eastAsia="ru-RU"/>
        </w:rPr>
        <w:t xml:space="preserve"> Дагестан» – </w:t>
      </w:r>
      <w:r w:rsidR="00E13380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="0054390D">
        <w:rPr>
          <w:rFonts w:ascii="Times New Roman" w:eastAsia="Times New Roman" w:hAnsi="Times New Roman"/>
          <w:sz w:val="28"/>
          <w:szCs w:val="28"/>
          <w:lang w:eastAsia="ru-RU"/>
        </w:rPr>
        <w:t xml:space="preserve">000,00 тыс. </w:t>
      </w:r>
      <w:r w:rsidR="00B80E46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14:paraId="757B830D" w14:textId="4DF6968D" w:rsidR="00114E5C" w:rsidRPr="009475F6" w:rsidRDefault="00654BCE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выделено – </w:t>
      </w:r>
      <w:r w:rsidR="00E13380">
        <w:rPr>
          <w:rFonts w:ascii="Times New Roman" w:eastAsia="Times New Roman" w:hAnsi="Times New Roman"/>
          <w:sz w:val="28"/>
          <w:szCs w:val="28"/>
          <w:lang w:eastAsia="ru-RU"/>
        </w:rPr>
        <w:t>753 233,60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80E46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, из </w:t>
      </w:r>
      <w:r w:rsidRPr="009475F6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которых освоено </w:t>
      </w:r>
      <w:r w:rsidR="00E13380">
        <w:rPr>
          <w:rFonts w:ascii="Times New Roman" w:eastAsia="Times New Roman" w:hAnsi="Times New Roman"/>
          <w:sz w:val="28"/>
          <w:szCs w:val="28"/>
          <w:lang w:eastAsia="ru-RU"/>
        </w:rPr>
        <w:t>753 233,60</w:t>
      </w:r>
      <w:r w:rsidRPr="009475F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80E46" w:rsidRPr="009475F6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E13380">
        <w:rPr>
          <w:rFonts w:ascii="Times New Roman" w:eastAsia="Times New Roman" w:hAnsi="Times New Roman"/>
          <w:sz w:val="28"/>
          <w:szCs w:val="28"/>
          <w:lang w:eastAsia="ru-RU"/>
        </w:rPr>
        <w:t>, т.е. 100 % освоение.</w:t>
      </w:r>
    </w:p>
    <w:tbl>
      <w:tblPr>
        <w:tblStyle w:val="1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9"/>
        <w:gridCol w:w="1418"/>
        <w:gridCol w:w="1417"/>
        <w:gridCol w:w="1418"/>
      </w:tblGrid>
      <w:tr w:rsidR="00135673" w:rsidRPr="00135673" w14:paraId="37F0CF3D" w14:textId="77777777" w:rsidTr="00E15CA1">
        <w:trPr>
          <w:trHeight w:val="354"/>
        </w:trPr>
        <w:tc>
          <w:tcPr>
            <w:tcW w:w="5699" w:type="dxa"/>
          </w:tcPr>
          <w:p w14:paraId="1E5F77F2" w14:textId="77777777"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</w:tcPr>
          <w:p w14:paraId="4F8939E2" w14:textId="77777777"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E7E6B11" w14:textId="686AC293"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E005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DE4E75" w14:textId="32EE8043"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E005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14:paraId="1574ABD5" w14:textId="77777777" w:rsidR="00114E5C" w:rsidRPr="00135673" w:rsidRDefault="00114E5C" w:rsidP="00705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057" w:rsidRPr="00135673" w14:paraId="352F2F0C" w14:textId="77777777" w:rsidTr="00E15CA1">
        <w:trPr>
          <w:trHeight w:val="190"/>
        </w:trPr>
        <w:tc>
          <w:tcPr>
            <w:tcW w:w="5699" w:type="dxa"/>
          </w:tcPr>
          <w:p w14:paraId="2C4B2E3A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Въездной и внутренний туристский поток</w:t>
            </w:r>
          </w:p>
        </w:tc>
        <w:tc>
          <w:tcPr>
            <w:tcW w:w="1418" w:type="dxa"/>
          </w:tcPr>
          <w:p w14:paraId="5B394375" w14:textId="77777777" w:rsidR="000E0057" w:rsidRPr="00135673" w:rsidRDefault="000E0057" w:rsidP="000E005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EDDB7EB" w14:textId="1F0FB9AF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1 850,0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AE59919" w14:textId="6D656889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1980,0</w:t>
            </w:r>
          </w:p>
        </w:tc>
      </w:tr>
      <w:tr w:rsidR="000E0057" w:rsidRPr="00135673" w14:paraId="2028B416" w14:textId="77777777" w:rsidTr="00E15CA1">
        <w:trPr>
          <w:trHeight w:val="556"/>
        </w:trPr>
        <w:tc>
          <w:tcPr>
            <w:tcW w:w="5699" w:type="dxa"/>
          </w:tcPr>
          <w:p w14:paraId="6E2CA677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 xml:space="preserve">Количество иностранных туристов, въехавших на территорию субъекта </w:t>
            </w:r>
          </w:p>
        </w:tc>
        <w:tc>
          <w:tcPr>
            <w:tcW w:w="1418" w:type="dxa"/>
          </w:tcPr>
          <w:p w14:paraId="41FB0B88" w14:textId="42F84741" w:rsidR="000E0057" w:rsidRPr="00135673" w:rsidRDefault="002D57D2" w:rsidP="000E005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E0057" w:rsidRPr="00135673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6F63440" w14:textId="450641A1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1 645,0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E3F5EE8" w14:textId="36271858" w:rsidR="000E0057" w:rsidRPr="00135673" w:rsidRDefault="002D57D2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3079,0</w:t>
            </w:r>
          </w:p>
        </w:tc>
      </w:tr>
      <w:tr w:rsidR="000E0057" w:rsidRPr="00135673" w14:paraId="39BC1B78" w14:textId="77777777" w:rsidTr="00E15CA1">
        <w:trPr>
          <w:trHeight w:val="61"/>
        </w:trPr>
        <w:tc>
          <w:tcPr>
            <w:tcW w:w="5699" w:type="dxa"/>
          </w:tcPr>
          <w:p w14:paraId="5491869C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Число, занятых в сфере туризма</w:t>
            </w:r>
          </w:p>
        </w:tc>
        <w:tc>
          <w:tcPr>
            <w:tcW w:w="1418" w:type="dxa"/>
          </w:tcPr>
          <w:p w14:paraId="6DE5E79C" w14:textId="7DAB4EA2" w:rsidR="000E0057" w:rsidRPr="00135673" w:rsidRDefault="00A3229B" w:rsidP="000E005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E0057" w:rsidRPr="00135673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F33CD1" w14:textId="2A30BDA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11</w:t>
            </w:r>
            <w:r w:rsidR="00A3229B">
              <w:rPr>
                <w:rFonts w:ascii="Times New Roman" w:hAnsi="Times New Roman"/>
                <w:sz w:val="28"/>
                <w:szCs w:val="28"/>
              </w:rPr>
              <w:t> 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>568</w:t>
            </w:r>
            <w:r w:rsidR="00A3229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970DC31" w14:textId="708BF843" w:rsidR="000E0057" w:rsidRPr="00135673" w:rsidRDefault="002D57D2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3229B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890</w:t>
            </w:r>
            <w:r w:rsidR="00A3229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E0057" w:rsidRPr="00135673" w14:paraId="3159901D" w14:textId="77777777" w:rsidTr="00E15CA1">
        <w:trPr>
          <w:trHeight w:val="876"/>
        </w:trPr>
        <w:tc>
          <w:tcPr>
            <w:tcW w:w="5699" w:type="dxa"/>
          </w:tcPr>
          <w:p w14:paraId="00769201" w14:textId="77777777" w:rsidR="000E0057" w:rsidRPr="00135673" w:rsidRDefault="000E0057" w:rsidP="000E005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 xml:space="preserve">Количество туристских предприятий </w:t>
            </w: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 xml:space="preserve">туроператоров </w:t>
            </w:r>
          </w:p>
        </w:tc>
        <w:tc>
          <w:tcPr>
            <w:tcW w:w="1418" w:type="dxa"/>
          </w:tcPr>
          <w:p w14:paraId="5FCBE7CF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2D7E61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174</w:t>
            </w:r>
          </w:p>
          <w:p w14:paraId="191D235B" w14:textId="585627A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8EA8546" w14:textId="2B9EEB35" w:rsidR="000E0057" w:rsidRDefault="002D57D2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BE4281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3436B20E" w14:textId="6DBB46C5" w:rsidR="002D57D2" w:rsidRPr="00135673" w:rsidRDefault="002D57D2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E42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E0057" w:rsidRPr="00135673" w14:paraId="0F25EE20" w14:textId="77777777" w:rsidTr="00AE5019">
        <w:trPr>
          <w:trHeight w:val="688"/>
        </w:trPr>
        <w:tc>
          <w:tcPr>
            <w:tcW w:w="5699" w:type="dxa"/>
            <w:tcBorders>
              <w:bottom w:val="single" w:sz="4" w:space="0" w:color="auto"/>
            </w:tcBorders>
          </w:tcPr>
          <w:p w14:paraId="53FA77E2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Количество коллективных средств размещения, в т.ч.: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600A7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14:paraId="0EE3E18F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C3C1864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779</w:t>
            </w:r>
          </w:p>
          <w:p w14:paraId="5657976A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5BEADFF" w14:textId="724D8638" w:rsidR="000E0057" w:rsidRPr="00135673" w:rsidRDefault="002D57D2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</w:t>
            </w:r>
          </w:p>
        </w:tc>
      </w:tr>
      <w:tr w:rsidR="000E0057" w:rsidRPr="00135673" w14:paraId="6E9AF2A6" w14:textId="77777777" w:rsidTr="00AE5019">
        <w:trPr>
          <w:trHeight w:val="420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3D2CF6F9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гостиницы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0B94E3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B878E" w14:textId="6CC5B549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C2A2E" w14:textId="2CA4BFBA" w:rsidR="000E0057" w:rsidRPr="00135673" w:rsidRDefault="0074121B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</w:t>
            </w:r>
          </w:p>
        </w:tc>
      </w:tr>
      <w:tr w:rsidR="000E0057" w:rsidRPr="00135673" w14:paraId="5147BD1E" w14:textId="77777777" w:rsidTr="00AE5019">
        <w:trPr>
          <w:trHeight w:val="255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495BBAD9" w14:textId="77777777" w:rsidR="000E0057" w:rsidRPr="00135673" w:rsidRDefault="000E0057" w:rsidP="000E0057">
            <w:pPr>
              <w:tabs>
                <w:tab w:val="left" w:pos="151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lastRenderedPageBreak/>
              <w:t>турбазы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1BEA13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CEFD389" w14:textId="67D8893A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793198B" w14:textId="2D692F78" w:rsidR="000E0057" w:rsidRPr="00135673" w:rsidRDefault="0074121B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0E0057" w:rsidRPr="00135673" w14:paraId="718B4262" w14:textId="77777777" w:rsidTr="00AE5019">
        <w:trPr>
          <w:trHeight w:val="350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482EF6A6" w14:textId="77777777" w:rsidR="000E0057" w:rsidRPr="00135673" w:rsidRDefault="000E0057" w:rsidP="000E0057">
            <w:pPr>
              <w:tabs>
                <w:tab w:val="left" w:pos="151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санатории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B91479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3533B73" w14:textId="455644E6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B1C8E48" w14:textId="677FEFC8" w:rsidR="000E0057" w:rsidRPr="00135673" w:rsidRDefault="0074121B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E0057" w:rsidRPr="00135673" w14:paraId="177FD002" w14:textId="77777777" w:rsidTr="00AE5019">
        <w:trPr>
          <w:trHeight w:val="480"/>
        </w:trPr>
        <w:tc>
          <w:tcPr>
            <w:tcW w:w="5699" w:type="dxa"/>
            <w:tcBorders>
              <w:top w:val="single" w:sz="4" w:space="0" w:color="auto"/>
            </w:tcBorders>
          </w:tcPr>
          <w:p w14:paraId="067EAED4" w14:textId="77777777" w:rsidR="000E0057" w:rsidRPr="00135673" w:rsidRDefault="000E0057" w:rsidP="000E0057">
            <w:pPr>
              <w:tabs>
                <w:tab w:val="left" w:pos="151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гостевые дома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05ACFE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05CA6C09" w14:textId="5CDD5566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19F4DFE" w14:textId="3E8402DD" w:rsidR="000E0057" w:rsidRPr="00135673" w:rsidRDefault="0074121B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0E0057" w:rsidRPr="00135673" w14:paraId="603D5EB0" w14:textId="77777777" w:rsidTr="00983BBF">
        <w:trPr>
          <w:trHeight w:val="335"/>
        </w:trPr>
        <w:tc>
          <w:tcPr>
            <w:tcW w:w="5699" w:type="dxa"/>
          </w:tcPr>
          <w:p w14:paraId="1D5BA230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Подготовка кадров в сфере туризма</w:t>
            </w:r>
          </w:p>
          <w:p w14:paraId="5F69CD86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FE6F75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DD47" w14:textId="5FC2656E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3DDB6" w14:textId="55A61374" w:rsidR="000E0057" w:rsidRPr="00135673" w:rsidRDefault="0074121B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4121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E0057" w:rsidRPr="00135673" w14:paraId="5C163DCA" w14:textId="77777777" w:rsidTr="00E15CA1">
        <w:trPr>
          <w:trHeight w:val="200"/>
        </w:trPr>
        <w:tc>
          <w:tcPr>
            <w:tcW w:w="5699" w:type="dxa"/>
          </w:tcPr>
          <w:p w14:paraId="2D668265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B38">
              <w:rPr>
                <w:rFonts w:ascii="Times New Roman" w:hAnsi="Times New Roman"/>
                <w:sz w:val="28"/>
                <w:szCs w:val="28"/>
              </w:rPr>
              <w:t>Объем платных туристских услуг: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>услуги турагентов;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 xml:space="preserve"> туроператоров;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>услуги по бронированию и сопутствующие услуги</w:t>
            </w:r>
          </w:p>
        </w:tc>
        <w:tc>
          <w:tcPr>
            <w:tcW w:w="1418" w:type="dxa"/>
          </w:tcPr>
          <w:p w14:paraId="50A52B37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77C49B" w14:textId="5EBAB71C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13 684,03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CBE502A" w14:textId="1612309B" w:rsidR="000E0057" w:rsidRPr="00135673" w:rsidRDefault="0074121B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14 963,6</w:t>
            </w:r>
          </w:p>
        </w:tc>
      </w:tr>
      <w:tr w:rsidR="000E0057" w:rsidRPr="00135673" w14:paraId="44ECDC83" w14:textId="77777777" w:rsidTr="00AE5019">
        <w:trPr>
          <w:trHeight w:val="261"/>
        </w:trPr>
        <w:tc>
          <w:tcPr>
            <w:tcW w:w="5699" w:type="dxa"/>
            <w:tcBorders>
              <w:bottom w:val="single" w:sz="4" w:space="0" w:color="auto"/>
            </w:tcBorders>
          </w:tcPr>
          <w:p w14:paraId="5C4D42D3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платных услуг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 xml:space="preserve"> гостиниц и аналогичны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средств размещения</w:t>
            </w:r>
          </w:p>
        </w:tc>
        <w:tc>
          <w:tcPr>
            <w:tcW w:w="1418" w:type="dxa"/>
          </w:tcPr>
          <w:p w14:paraId="1B098DB1" w14:textId="77777777" w:rsidR="000E0057" w:rsidRPr="00135673" w:rsidRDefault="000E0057" w:rsidP="000E005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  <w:p w14:paraId="588D8E80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A09E1D" w14:textId="3B79073A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4 939,19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DEA1AB" w14:textId="251A0298" w:rsidR="000E0057" w:rsidRPr="00135673" w:rsidRDefault="0074121B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5 444,7</w:t>
            </w:r>
          </w:p>
        </w:tc>
      </w:tr>
      <w:tr w:rsidR="000E0057" w:rsidRPr="00135673" w14:paraId="2E4AFCC6" w14:textId="77777777" w:rsidTr="00AE5019">
        <w:trPr>
          <w:trHeight w:val="261"/>
        </w:trPr>
        <w:tc>
          <w:tcPr>
            <w:tcW w:w="5699" w:type="dxa"/>
            <w:tcBorders>
              <w:bottom w:val="single" w:sz="4" w:space="0" w:color="auto"/>
            </w:tcBorders>
          </w:tcPr>
          <w:p w14:paraId="4DD45AB1" w14:textId="77777777" w:rsidR="000E0057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платных у</w:t>
            </w:r>
            <w:r w:rsidRPr="00DB6B80">
              <w:rPr>
                <w:rFonts w:ascii="Times New Roman" w:hAnsi="Times New Roman"/>
                <w:sz w:val="28"/>
                <w:szCs w:val="28"/>
              </w:rPr>
              <w:t xml:space="preserve">слуг специализированных коллективных средств размещения, </w:t>
            </w:r>
            <w:r>
              <w:rPr>
                <w:rFonts w:ascii="Times New Roman" w:hAnsi="Times New Roman"/>
                <w:sz w:val="28"/>
                <w:szCs w:val="28"/>
              </w:rPr>
              <w:t>в т.ч</w:t>
            </w:r>
            <w:r w:rsidRPr="00DB6B8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418" w:type="dxa"/>
          </w:tcPr>
          <w:p w14:paraId="66A80E9E" w14:textId="77777777" w:rsidR="000E0057" w:rsidRPr="00135673" w:rsidRDefault="000E0057" w:rsidP="000E005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45A6D4" w14:textId="691AE40A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3 727,54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1DEE48" w14:textId="58E76D72" w:rsidR="000E0057" w:rsidRPr="00135673" w:rsidRDefault="0074121B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3 202,6</w:t>
            </w:r>
          </w:p>
        </w:tc>
      </w:tr>
      <w:tr w:rsidR="000E0057" w:rsidRPr="00135673" w14:paraId="607AC4A3" w14:textId="77777777" w:rsidTr="00AE5019">
        <w:trPr>
          <w:trHeight w:val="194"/>
        </w:trPr>
        <w:tc>
          <w:tcPr>
            <w:tcW w:w="5699" w:type="dxa"/>
            <w:tcBorders>
              <w:top w:val="single" w:sz="4" w:space="0" w:color="auto"/>
            </w:tcBorders>
          </w:tcPr>
          <w:p w14:paraId="0DD00FC0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>слуги санаторно-курортных организаций</w:t>
            </w:r>
          </w:p>
          <w:p w14:paraId="01F8FEBD" w14:textId="77777777" w:rsidR="000E0057" w:rsidRPr="00135673" w:rsidRDefault="000E0057" w:rsidP="000E005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513ECC" w14:textId="77777777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E30368" w14:textId="1049669C" w:rsidR="000E0057" w:rsidRPr="00135673" w:rsidRDefault="000E0057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2 531,42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306A1D1" w14:textId="646B7F26" w:rsidR="000E0057" w:rsidRPr="00135673" w:rsidRDefault="0074121B" w:rsidP="000E00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2 169,1</w:t>
            </w:r>
          </w:p>
        </w:tc>
      </w:tr>
    </w:tbl>
    <w:p w14:paraId="60D688D7" w14:textId="77777777" w:rsidR="00CC7F7A" w:rsidRDefault="00CC7F7A" w:rsidP="00DB5FCA">
      <w:pPr>
        <w:spacing w:after="0" w:line="240" w:lineRule="auto"/>
        <w:ind w:left="142" w:right="140" w:firstLine="709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</w:p>
    <w:p w14:paraId="0F229CC0" w14:textId="7FF3D895" w:rsidR="00C73B3B" w:rsidRDefault="00D92B1F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92B1F">
        <w:rPr>
          <w:rFonts w:ascii="Times New Roman" w:hAnsi="Times New Roman"/>
          <w:bCs/>
          <w:iCs/>
          <w:sz w:val="28"/>
          <w:szCs w:val="28"/>
        </w:rPr>
        <w:t>По итогам проведенных мониторингов, а также согласно экспертной оценке, за 2025 год Республику Дагестан посетили 1 980,0 тыс. человек (2024 год – 1850,0 тыс. чел.).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C7F7A" w:rsidRPr="00135673">
        <w:rPr>
          <w:rFonts w:ascii="Times New Roman" w:hAnsi="Times New Roman"/>
          <w:bCs/>
          <w:iCs/>
          <w:sz w:val="28"/>
          <w:szCs w:val="28"/>
        </w:rPr>
        <w:t xml:space="preserve">Согласно данным Дагестанстата, объем </w:t>
      </w:r>
      <w:r w:rsidRPr="00D92B1F">
        <w:rPr>
          <w:rFonts w:ascii="Times New Roman" w:hAnsi="Times New Roman"/>
          <w:bCs/>
          <w:iCs/>
          <w:sz w:val="28"/>
          <w:szCs w:val="28"/>
        </w:rPr>
        <w:t>услуг туристской индустрии</w:t>
      </w:r>
      <w:r w:rsidR="00CC7F7A" w:rsidRPr="00135673">
        <w:rPr>
          <w:rFonts w:ascii="Times New Roman" w:hAnsi="Times New Roman"/>
          <w:bCs/>
          <w:iCs/>
          <w:sz w:val="28"/>
          <w:szCs w:val="28"/>
        </w:rPr>
        <w:t xml:space="preserve"> в 202</w:t>
      </w:r>
      <w:r w:rsidR="00FF230F">
        <w:rPr>
          <w:rFonts w:ascii="Times New Roman" w:hAnsi="Times New Roman"/>
          <w:bCs/>
          <w:iCs/>
          <w:sz w:val="28"/>
          <w:szCs w:val="28"/>
        </w:rPr>
        <w:t>5</w:t>
      </w:r>
      <w:r w:rsidR="00CC7F7A" w:rsidRPr="00135673">
        <w:rPr>
          <w:rFonts w:ascii="Times New Roman" w:hAnsi="Times New Roman"/>
          <w:bCs/>
          <w:iCs/>
          <w:sz w:val="28"/>
          <w:szCs w:val="28"/>
        </w:rPr>
        <w:t xml:space="preserve"> году составил </w:t>
      </w:r>
      <w:r w:rsidR="00FF230F">
        <w:rPr>
          <w:rFonts w:ascii="Times New Roman" w:hAnsi="Times New Roman"/>
          <w:bCs/>
          <w:iCs/>
          <w:sz w:val="28"/>
          <w:szCs w:val="28"/>
        </w:rPr>
        <w:t>23,610</w:t>
      </w:r>
      <w:r w:rsidR="00CC7F7A" w:rsidRPr="00135673">
        <w:rPr>
          <w:rFonts w:ascii="Times New Roman" w:hAnsi="Times New Roman"/>
          <w:bCs/>
          <w:iCs/>
          <w:sz w:val="28"/>
          <w:szCs w:val="28"/>
        </w:rPr>
        <w:t xml:space="preserve"> млрд рублей, что на </w:t>
      </w:r>
      <w:r w:rsidR="00FF230F">
        <w:rPr>
          <w:rFonts w:ascii="Times New Roman" w:hAnsi="Times New Roman"/>
          <w:bCs/>
          <w:iCs/>
          <w:sz w:val="28"/>
          <w:szCs w:val="28"/>
        </w:rPr>
        <w:t>1,26</w:t>
      </w:r>
      <w:r w:rsidR="00CC7F7A" w:rsidRPr="00135673">
        <w:rPr>
          <w:rFonts w:ascii="Times New Roman" w:hAnsi="Times New Roman"/>
          <w:bCs/>
          <w:iCs/>
          <w:sz w:val="28"/>
          <w:szCs w:val="28"/>
        </w:rPr>
        <w:t xml:space="preserve"> млрд рублей больше, чем за 202</w:t>
      </w:r>
      <w:r w:rsidR="00FF230F">
        <w:rPr>
          <w:rFonts w:ascii="Times New Roman" w:hAnsi="Times New Roman"/>
          <w:bCs/>
          <w:iCs/>
          <w:sz w:val="28"/>
          <w:szCs w:val="28"/>
        </w:rPr>
        <w:t>4</w:t>
      </w:r>
      <w:r w:rsidR="00CC7F7A" w:rsidRPr="00135673">
        <w:rPr>
          <w:rFonts w:ascii="Times New Roman" w:hAnsi="Times New Roman"/>
          <w:bCs/>
          <w:iCs/>
          <w:sz w:val="28"/>
          <w:szCs w:val="28"/>
        </w:rPr>
        <w:t xml:space="preserve"> год (</w:t>
      </w:r>
      <w:r w:rsidR="00FF230F">
        <w:rPr>
          <w:rFonts w:ascii="Times New Roman" w:hAnsi="Times New Roman"/>
          <w:bCs/>
          <w:iCs/>
          <w:sz w:val="28"/>
          <w:szCs w:val="28"/>
        </w:rPr>
        <w:t>22,350</w:t>
      </w:r>
      <w:r w:rsidR="00CC7F7A" w:rsidRPr="00135673">
        <w:rPr>
          <w:rFonts w:ascii="Times New Roman" w:hAnsi="Times New Roman"/>
          <w:bCs/>
          <w:iCs/>
          <w:sz w:val="28"/>
          <w:szCs w:val="28"/>
        </w:rPr>
        <w:t xml:space="preserve"> млрд рублей). </w:t>
      </w:r>
    </w:p>
    <w:p w14:paraId="55847EBF" w14:textId="5F2F1260" w:rsidR="008C2909" w:rsidRPr="007176F9" w:rsidRDefault="008C2909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909">
        <w:rPr>
          <w:rFonts w:ascii="Times New Roman" w:hAnsi="Times New Roman"/>
          <w:sz w:val="28"/>
          <w:szCs w:val="28"/>
          <w:lang w:eastAsia="ru-RU"/>
        </w:rPr>
        <w:t>Значительно увеличилось количество гостиниц и иных средств размещения, включенных в статистический учет, в том числе благодаря работе по легализации их деятельности. Так в 2025 году количество средств размещения увеличилось на 14,5% по сравнению с 2024 годом (779</w:t>
      </w:r>
      <w:r w:rsidR="007176F9">
        <w:rPr>
          <w:rFonts w:ascii="Times New Roman" w:hAnsi="Times New Roman"/>
          <w:sz w:val="28"/>
          <w:szCs w:val="28"/>
          <w:lang w:eastAsia="ru-RU"/>
        </w:rPr>
        <w:t xml:space="preserve"> ед.)</w:t>
      </w:r>
      <w:r w:rsidRPr="008C29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76F9">
        <w:rPr>
          <w:rFonts w:ascii="Times New Roman" w:hAnsi="Times New Roman"/>
          <w:sz w:val="28"/>
          <w:szCs w:val="28"/>
          <w:lang w:eastAsia="ru-RU"/>
        </w:rPr>
        <w:t>и составило</w:t>
      </w:r>
      <w:r w:rsidRPr="008C2909">
        <w:rPr>
          <w:rFonts w:ascii="Times New Roman" w:hAnsi="Times New Roman"/>
          <w:sz w:val="28"/>
          <w:szCs w:val="28"/>
          <w:lang w:eastAsia="ru-RU"/>
        </w:rPr>
        <w:t xml:space="preserve"> 892 единиц</w:t>
      </w:r>
      <w:r w:rsidR="007176F9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на 35 886 койко-мест.</w:t>
      </w:r>
      <w:r w:rsidRPr="00D92B1F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7176F9" w:rsidRPr="007176F9">
        <w:rPr>
          <w:rFonts w:ascii="Times New Roman" w:hAnsi="Times New Roman"/>
          <w:sz w:val="28"/>
          <w:szCs w:val="28"/>
          <w:lang w:eastAsia="ru-RU"/>
        </w:rPr>
        <w:t>Вырос о</w:t>
      </w:r>
      <w:r w:rsidRPr="007176F9">
        <w:rPr>
          <w:rFonts w:ascii="Times New Roman" w:hAnsi="Times New Roman"/>
          <w:sz w:val="28"/>
          <w:szCs w:val="28"/>
          <w:lang w:eastAsia="ru-RU"/>
        </w:rPr>
        <w:t xml:space="preserve">бщий номерной фонд средств размещения Дагестана </w:t>
      </w:r>
      <w:r w:rsidR="007176F9" w:rsidRPr="007176F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7176F9">
        <w:rPr>
          <w:rFonts w:ascii="Times New Roman" w:hAnsi="Times New Roman"/>
          <w:sz w:val="28"/>
          <w:szCs w:val="28"/>
          <w:lang w:eastAsia="ru-RU"/>
        </w:rPr>
        <w:t xml:space="preserve">составил </w:t>
      </w:r>
      <w:r w:rsidR="007176F9" w:rsidRPr="007176F9">
        <w:rPr>
          <w:rFonts w:ascii="Times New Roman" w:hAnsi="Times New Roman"/>
          <w:sz w:val="28"/>
          <w:szCs w:val="28"/>
          <w:lang w:eastAsia="ru-RU"/>
        </w:rPr>
        <w:t>на конец 2025 г. 13 547</w:t>
      </w:r>
      <w:r w:rsidRPr="007176F9">
        <w:rPr>
          <w:rFonts w:ascii="Times New Roman" w:hAnsi="Times New Roman"/>
          <w:sz w:val="28"/>
          <w:szCs w:val="28"/>
          <w:lang w:eastAsia="ru-RU"/>
        </w:rPr>
        <w:t xml:space="preserve"> номеров (в 202</w:t>
      </w:r>
      <w:r w:rsidR="007176F9" w:rsidRPr="007176F9">
        <w:rPr>
          <w:rFonts w:ascii="Times New Roman" w:hAnsi="Times New Roman"/>
          <w:sz w:val="28"/>
          <w:szCs w:val="28"/>
          <w:lang w:eastAsia="ru-RU"/>
        </w:rPr>
        <w:t>4</w:t>
      </w:r>
      <w:r w:rsidRPr="007176F9">
        <w:rPr>
          <w:rFonts w:ascii="Times New Roman" w:hAnsi="Times New Roman"/>
          <w:sz w:val="28"/>
          <w:szCs w:val="28"/>
          <w:lang w:eastAsia="ru-RU"/>
        </w:rPr>
        <w:t xml:space="preserve"> г. – </w:t>
      </w:r>
      <w:r w:rsidR="007176F9" w:rsidRPr="007176F9">
        <w:rPr>
          <w:rFonts w:ascii="Times New Roman" w:hAnsi="Times New Roman"/>
          <w:sz w:val="28"/>
          <w:szCs w:val="28"/>
          <w:lang w:eastAsia="ru-RU"/>
        </w:rPr>
        <w:t>12 267</w:t>
      </w:r>
      <w:r w:rsidRPr="007176F9">
        <w:rPr>
          <w:rFonts w:ascii="Times New Roman" w:hAnsi="Times New Roman"/>
          <w:sz w:val="28"/>
          <w:szCs w:val="28"/>
          <w:lang w:eastAsia="ru-RU"/>
        </w:rPr>
        <w:t xml:space="preserve"> номеров)</w:t>
      </w:r>
      <w:r w:rsidR="006F4E9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F4E94">
        <w:rPr>
          <w:rFonts w:ascii="Times New Roman" w:hAnsi="Times New Roman"/>
          <w:bCs/>
          <w:iCs/>
          <w:sz w:val="28"/>
          <w:szCs w:val="28"/>
        </w:rPr>
        <w:t>300</w:t>
      </w:r>
      <w:r w:rsidR="006F4E94" w:rsidRPr="006F4E9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E94">
        <w:rPr>
          <w:rFonts w:ascii="Times New Roman" w:hAnsi="Times New Roman"/>
          <w:bCs/>
          <w:iCs/>
          <w:sz w:val="28"/>
          <w:szCs w:val="28"/>
        </w:rPr>
        <w:t xml:space="preserve">единиц </w:t>
      </w:r>
      <w:r w:rsidR="006F4E94" w:rsidRPr="006F4E94">
        <w:rPr>
          <w:rFonts w:ascii="Times New Roman" w:hAnsi="Times New Roman"/>
          <w:bCs/>
          <w:iCs/>
          <w:sz w:val="28"/>
          <w:szCs w:val="28"/>
        </w:rPr>
        <w:t>средств размещения</w:t>
      </w:r>
      <w:r w:rsidR="006F4E9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E94" w:rsidRPr="006F4E94">
        <w:rPr>
          <w:rFonts w:ascii="Times New Roman" w:hAnsi="Times New Roman"/>
          <w:bCs/>
          <w:iCs/>
          <w:sz w:val="28"/>
          <w:szCs w:val="28"/>
        </w:rPr>
        <w:t>классифицированы и прошли самооценку</w:t>
      </w:r>
      <w:r w:rsidR="006F4E9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E94" w:rsidRPr="007176F9">
        <w:rPr>
          <w:rFonts w:ascii="Times New Roman" w:hAnsi="Times New Roman"/>
          <w:sz w:val="28"/>
          <w:szCs w:val="28"/>
          <w:lang w:eastAsia="ru-RU"/>
        </w:rPr>
        <w:t>(в 2024 г. – 178 ед.</w:t>
      </w:r>
      <w:r w:rsidR="006F4E94">
        <w:rPr>
          <w:rFonts w:ascii="Times New Roman" w:hAnsi="Times New Roman"/>
          <w:sz w:val="28"/>
          <w:szCs w:val="28"/>
          <w:lang w:eastAsia="ru-RU"/>
        </w:rPr>
        <w:t>).</w:t>
      </w:r>
    </w:p>
    <w:p w14:paraId="188372E1" w14:textId="77777777" w:rsidR="00BE1ABB" w:rsidRDefault="008C2909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>Число занятых в отрасли</w:t>
      </w:r>
      <w:r>
        <w:rPr>
          <w:rFonts w:ascii="Times New Roman" w:hAnsi="Times New Roman"/>
          <w:bCs/>
          <w:iCs/>
          <w:sz w:val="28"/>
          <w:szCs w:val="28"/>
        </w:rPr>
        <w:t xml:space="preserve"> возросло до 11 890 чел. (в 2024 – 11 568 человек</w:t>
      </w:r>
      <w:r w:rsidRPr="00135673">
        <w:rPr>
          <w:rFonts w:ascii="Times New Roman" w:hAnsi="Times New Roman"/>
          <w:bCs/>
          <w:iCs/>
          <w:sz w:val="28"/>
          <w:szCs w:val="28"/>
        </w:rPr>
        <w:t>).</w:t>
      </w:r>
      <w:r w:rsidR="00F41F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E1ABB" w:rsidRPr="00BE1ABB">
        <w:rPr>
          <w:rFonts w:ascii="Times New Roman" w:hAnsi="Times New Roman"/>
          <w:bCs/>
          <w:iCs/>
          <w:sz w:val="28"/>
          <w:szCs w:val="28"/>
        </w:rPr>
        <w:t>Проводилась работа по ведению и формированию ведомственных реестров субъектов и объектов туристской индустрии в Республике Дагестан. По итогам 2025 года в реестр включено 172 туристско-экскурсионный маршрут Республики Дагестан, 300 классифицированных средств размещения, 72 туроператора, 154 турагента.</w:t>
      </w:r>
    </w:p>
    <w:p w14:paraId="43B065BB" w14:textId="79A70BFA" w:rsidR="009D7355" w:rsidRPr="00D92B1F" w:rsidRDefault="006F4E94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D7355" w:rsidRPr="009D7355">
        <w:rPr>
          <w:rFonts w:ascii="Times New Roman" w:eastAsia="Times New Roman" w:hAnsi="Times New Roman"/>
          <w:sz w:val="28"/>
          <w:szCs w:val="28"/>
          <w:lang w:eastAsia="ru-RU"/>
        </w:rPr>
        <w:t>На регулярной основе проводятся мероприятия по аттестации экскурсоводов (гидов) и гидов-переводчиков в Республике Дагестан, п</w:t>
      </w:r>
      <w:r w:rsidR="009D7355" w:rsidRPr="009D7355">
        <w:rPr>
          <w:rFonts w:ascii="Times New Roman" w:hAnsi="Times New Roman"/>
          <w:sz w:val="28"/>
          <w:szCs w:val="28"/>
          <w:lang w:eastAsia="ru-RU"/>
        </w:rPr>
        <w:t>о итогам которых число аттестованных экскурсоводов (гидов) и гидов-переводчиков составило 278 человек (в 2024 году – 176 человек</w:t>
      </w:r>
      <w:r w:rsidR="009D7355">
        <w:rPr>
          <w:rFonts w:ascii="Times New Roman" w:hAnsi="Times New Roman"/>
          <w:sz w:val="28"/>
          <w:szCs w:val="28"/>
          <w:lang w:eastAsia="ru-RU"/>
        </w:rPr>
        <w:t>)</w:t>
      </w:r>
      <w:r w:rsidR="009D7355" w:rsidRPr="009D73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D7355" w:rsidRPr="006F4E94">
        <w:rPr>
          <w:rFonts w:ascii="Times New Roman" w:hAnsi="Times New Roman"/>
          <w:bCs/>
          <w:iCs/>
          <w:sz w:val="28"/>
          <w:szCs w:val="28"/>
        </w:rPr>
        <w:t>включая 9 гидов-переводчиков и 1 экскурсовод (гид) с навыками сурдоперевода.</w:t>
      </w:r>
    </w:p>
    <w:p w14:paraId="774C3305" w14:textId="43E05C9A" w:rsidR="00705831" w:rsidRDefault="00F630B8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355">
        <w:rPr>
          <w:rFonts w:ascii="Times New Roman" w:hAnsi="Times New Roman"/>
          <w:sz w:val="28"/>
          <w:szCs w:val="28"/>
          <w:lang w:eastAsia="ru-RU"/>
        </w:rPr>
        <w:t>В реестр маршрутной сети Республики Дагестан вош</w:t>
      </w:r>
      <w:r w:rsidR="009D7355" w:rsidRPr="009D7355">
        <w:rPr>
          <w:rFonts w:ascii="Times New Roman" w:hAnsi="Times New Roman"/>
          <w:sz w:val="28"/>
          <w:szCs w:val="28"/>
          <w:lang w:eastAsia="ru-RU"/>
        </w:rPr>
        <w:t>ли</w:t>
      </w:r>
      <w:r w:rsidRPr="009D73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7355" w:rsidRPr="009D7355">
        <w:rPr>
          <w:rFonts w:ascii="Times New Roman" w:hAnsi="Times New Roman"/>
          <w:sz w:val="28"/>
          <w:szCs w:val="28"/>
          <w:lang w:eastAsia="ru-RU"/>
        </w:rPr>
        <w:t xml:space="preserve">172 </w:t>
      </w:r>
      <w:r w:rsidRPr="009D7355">
        <w:rPr>
          <w:rFonts w:ascii="Times New Roman" w:hAnsi="Times New Roman"/>
          <w:sz w:val="28"/>
          <w:szCs w:val="28"/>
          <w:lang w:eastAsia="ru-RU"/>
        </w:rPr>
        <w:t>паспортизированны</w:t>
      </w:r>
      <w:r w:rsidR="009D7355" w:rsidRPr="009D7355">
        <w:rPr>
          <w:rFonts w:ascii="Times New Roman" w:hAnsi="Times New Roman"/>
          <w:sz w:val="28"/>
          <w:szCs w:val="28"/>
          <w:lang w:eastAsia="ru-RU"/>
        </w:rPr>
        <w:t>х</w:t>
      </w:r>
      <w:r w:rsidRPr="009D7355">
        <w:rPr>
          <w:rFonts w:ascii="Times New Roman" w:hAnsi="Times New Roman"/>
          <w:sz w:val="28"/>
          <w:szCs w:val="28"/>
          <w:lang w:eastAsia="ru-RU"/>
        </w:rPr>
        <w:t xml:space="preserve"> туристски</w:t>
      </w:r>
      <w:r w:rsidR="009D7355" w:rsidRPr="009D7355">
        <w:rPr>
          <w:rFonts w:ascii="Times New Roman" w:hAnsi="Times New Roman"/>
          <w:sz w:val="28"/>
          <w:szCs w:val="28"/>
          <w:lang w:eastAsia="ru-RU"/>
        </w:rPr>
        <w:t>х</w:t>
      </w:r>
      <w:r w:rsidRPr="009D7355">
        <w:rPr>
          <w:rFonts w:ascii="Times New Roman" w:hAnsi="Times New Roman"/>
          <w:sz w:val="28"/>
          <w:szCs w:val="28"/>
          <w:lang w:eastAsia="ru-RU"/>
        </w:rPr>
        <w:t xml:space="preserve"> маршрут</w:t>
      </w:r>
      <w:r w:rsidR="009D7355" w:rsidRPr="009D7355">
        <w:rPr>
          <w:rFonts w:ascii="Times New Roman" w:hAnsi="Times New Roman"/>
          <w:sz w:val="28"/>
          <w:szCs w:val="28"/>
          <w:lang w:eastAsia="ru-RU"/>
        </w:rPr>
        <w:t>а</w:t>
      </w:r>
      <w:r w:rsidR="00705831" w:rsidRPr="009D73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05831" w:rsidRPr="009D735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них 1 национальный туристский маршрут «Легенды Дагестана» </w:t>
      </w:r>
      <w:r w:rsidRPr="009D7355">
        <w:rPr>
          <w:rFonts w:ascii="Times New Roman" w:hAnsi="Times New Roman"/>
          <w:sz w:val="28"/>
          <w:szCs w:val="28"/>
          <w:lang w:eastAsia="ru-RU"/>
        </w:rPr>
        <w:t>(в 202</w:t>
      </w:r>
      <w:r w:rsidR="009D7355" w:rsidRPr="009D7355">
        <w:rPr>
          <w:rFonts w:ascii="Times New Roman" w:hAnsi="Times New Roman"/>
          <w:sz w:val="28"/>
          <w:szCs w:val="28"/>
          <w:lang w:eastAsia="ru-RU"/>
        </w:rPr>
        <w:t>4</w:t>
      </w:r>
      <w:r w:rsidRPr="009D735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D7355" w:rsidRPr="009D7355">
        <w:rPr>
          <w:rFonts w:ascii="Times New Roman" w:hAnsi="Times New Roman"/>
          <w:sz w:val="28"/>
          <w:szCs w:val="28"/>
          <w:lang w:eastAsia="ru-RU"/>
        </w:rPr>
        <w:t>151</w:t>
      </w:r>
      <w:r w:rsidRPr="009D7355">
        <w:rPr>
          <w:rFonts w:ascii="Times New Roman" w:hAnsi="Times New Roman"/>
          <w:sz w:val="28"/>
          <w:szCs w:val="28"/>
          <w:lang w:eastAsia="ru-RU"/>
        </w:rPr>
        <w:t xml:space="preserve"> маршрут). </w:t>
      </w:r>
    </w:p>
    <w:p w14:paraId="6C59B03F" w14:textId="55950DFA" w:rsidR="00F60445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В 2025 г. в рамках национального проекта «Туризм и гостеприимство» в Минэкономразвития России были направлены 36 заявок на реализацию инвестиционных проектов по созданию модульных некапитальных средств размещения на 2025-2027 года. По 11 проектам поддержали на общую сумму 1,3 млрд. рублей.</w:t>
      </w:r>
    </w:p>
    <w:p w14:paraId="47CB5480" w14:textId="77777777" w:rsidR="00F60445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lastRenderedPageBreak/>
        <w:t>Кроме того, в рамках направленной заявки по единой субсидии Министерство по туризму и народным художественным промыслам Республики Дагестан (далее – Министерство) еще дополнительно получили на 2025 - 2027 года порядка 274 млн рублей.</w:t>
      </w:r>
    </w:p>
    <w:p w14:paraId="5E7596D4" w14:textId="77777777" w:rsidR="00F60445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В общем в 2025 г. в рамках нацпроекта финансирование составило порядка 350 млн рублей, освоение 100 %.</w:t>
      </w:r>
    </w:p>
    <w:p w14:paraId="4C505084" w14:textId="77777777" w:rsidR="0083501B" w:rsidRDefault="0083501B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01B">
        <w:rPr>
          <w:rFonts w:ascii="Times New Roman" w:hAnsi="Times New Roman"/>
          <w:sz w:val="28"/>
          <w:szCs w:val="28"/>
          <w:lang w:eastAsia="ru-RU"/>
        </w:rPr>
        <w:t>На реализацию мероприятий в рамках единой субсидии выделено 90 млн рублей, предусмотренные на поддержку и продвижение событийных мероприятий. В 2025 году проведено 6 событийных мероприятий с охватом более 200 тыс. человек.</w:t>
      </w:r>
    </w:p>
    <w:p w14:paraId="76799A68" w14:textId="19B19290" w:rsidR="00F60445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- Открытие туристического сезона и финальный этап трейлового забега «Dagestan Wild Trail», состоялось 13 апреля 2025 г. на территории п. Шамилькала Унцукульского района. В мероприятии приняли участие гости из 57 субъектов Российской Федерации. Общее количество участников и гостей – свыше 13 тыс. человек;</w:t>
      </w:r>
    </w:p>
    <w:p w14:paraId="322584FD" w14:textId="77777777" w:rsidR="00F60445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- с 18 по 20 июля в г. Махачкале состоялся молодежный фестиваль «Дагфест», организованный Министерством совместно с РГВК. Общее количество участников и гостей – свыше 100 тыс. человек;</w:t>
      </w:r>
    </w:p>
    <w:p w14:paraId="646BA577" w14:textId="77777777" w:rsidR="00F60445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- с 12 по13 сентября в г. Махачкале организован и проведен ночной фестиваль бега «Атлетика-2025». Общее количество участников и гостей – свыше 12 тыс. человек;</w:t>
      </w:r>
    </w:p>
    <w:p w14:paraId="10B7B1FB" w14:textId="77777777" w:rsidR="00F60445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- с 25 по 28 сентября в г. Махачкале организован и проведен Всероссийский туристический форум «Открытый Дагестан-2025. Также в рамках форума состоялся Международный фестиваль народных художественных промыслов «Хранители традиций-2025». Общее количество участников и гостей – свыше 47 тыс. человек;</w:t>
      </w:r>
    </w:p>
    <w:p w14:paraId="7233A54D" w14:textId="77777777" w:rsidR="00F60445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- 25-26 октября прошел организованный Минтуризма РД совместно с «Лигой Героев» первый в истории республики фестиваль «Гонка Героев», собравший более 10 тыс. участников и гостей.</w:t>
      </w:r>
    </w:p>
    <w:p w14:paraId="2BD24D34" w14:textId="425960E0" w:rsidR="009B2578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- 15 ноября в г. Дербенте прошел ежегодный ночной полумарафон «Огни Дербента».</w:t>
      </w:r>
    </w:p>
    <w:p w14:paraId="711A4FF1" w14:textId="77777777" w:rsidR="00F60445" w:rsidRP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Пять инвестиционных проектов получили поддержку на создание модульных некапитальных средств размещения. Выделено 259 млн рублей.</w:t>
      </w:r>
    </w:p>
    <w:p w14:paraId="1979C48B" w14:textId="05253B49" w:rsidR="00F60445" w:rsidRDefault="00F60445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Также Министерством в текущем году совместно институтами развития и банками проработаны 7 инвестиционных проектов на получение льготного кредитования на общую сумму 20 млрд рублей. Все они одобрен</w:t>
      </w:r>
      <w:r w:rsidR="0083501B">
        <w:rPr>
          <w:rFonts w:ascii="Times New Roman" w:hAnsi="Times New Roman"/>
          <w:sz w:val="28"/>
          <w:szCs w:val="28"/>
          <w:lang w:eastAsia="ru-RU"/>
        </w:rPr>
        <w:t>ы</w:t>
      </w:r>
      <w:r w:rsidRPr="00F60445">
        <w:rPr>
          <w:rFonts w:ascii="Times New Roman" w:hAnsi="Times New Roman"/>
          <w:sz w:val="28"/>
          <w:szCs w:val="28"/>
          <w:lang w:eastAsia="ru-RU"/>
        </w:rPr>
        <w:t xml:space="preserve"> Минэкономразвития России и получ</w:t>
      </w:r>
      <w:r w:rsidR="0083501B">
        <w:rPr>
          <w:rFonts w:ascii="Times New Roman" w:hAnsi="Times New Roman"/>
          <w:sz w:val="28"/>
          <w:szCs w:val="28"/>
          <w:lang w:eastAsia="ru-RU"/>
        </w:rPr>
        <w:t>или</w:t>
      </w:r>
      <w:r w:rsidRPr="00F60445">
        <w:rPr>
          <w:rFonts w:ascii="Times New Roman" w:hAnsi="Times New Roman"/>
          <w:sz w:val="28"/>
          <w:szCs w:val="28"/>
          <w:lang w:eastAsia="ru-RU"/>
        </w:rPr>
        <w:t xml:space="preserve"> финансирование. </w:t>
      </w:r>
    </w:p>
    <w:p w14:paraId="5914EE5B" w14:textId="1F095D09" w:rsidR="00836A19" w:rsidRDefault="00B374A1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</w:rPr>
      </w:pPr>
      <w:r w:rsidRPr="00BE1ABB">
        <w:rPr>
          <w:rFonts w:ascii="Times New Roman" w:hAnsi="Times New Roman"/>
          <w:sz w:val="28"/>
          <w:szCs w:val="28"/>
        </w:rPr>
        <w:t xml:space="preserve">В рамках реализации мер по формированию положительного имиджа Республики Дагестан и позиционированию республики как региона с богатыми туристскими ресурсами и возможностями для дальнейшего продвижения туристского продукта на российский и мировой туристический рынок </w:t>
      </w:r>
      <w:r w:rsidR="00F50E3C" w:rsidRPr="00836A19">
        <w:rPr>
          <w:rFonts w:ascii="Times New Roman" w:hAnsi="Times New Roman"/>
          <w:sz w:val="28"/>
          <w:szCs w:val="28"/>
        </w:rPr>
        <w:t>активно проводилась работа, направленная на рекламно-информационную и имиджевую поддержку туристской отрасли республики.</w:t>
      </w:r>
      <w:r w:rsidR="00836A19" w:rsidRPr="00836A19">
        <w:t xml:space="preserve"> </w:t>
      </w:r>
      <w:r w:rsidR="00836A19" w:rsidRPr="00836A19">
        <w:rPr>
          <w:rFonts w:ascii="Times New Roman" w:hAnsi="Times New Roman"/>
          <w:sz w:val="28"/>
          <w:szCs w:val="28"/>
        </w:rPr>
        <w:t xml:space="preserve">Деятельность </w:t>
      </w:r>
      <w:r w:rsidR="00836A19">
        <w:rPr>
          <w:rFonts w:ascii="Times New Roman" w:hAnsi="Times New Roman"/>
          <w:sz w:val="28"/>
          <w:szCs w:val="28"/>
        </w:rPr>
        <w:t>Министерства</w:t>
      </w:r>
      <w:r w:rsidR="00836A19" w:rsidRPr="00836A19">
        <w:rPr>
          <w:rFonts w:ascii="Times New Roman" w:hAnsi="Times New Roman"/>
          <w:sz w:val="28"/>
          <w:szCs w:val="28"/>
        </w:rPr>
        <w:t xml:space="preserve"> была ориентирована на повышение узнаваемости региона, расширение ассортимента предлагаемых турпродуктов и формирование положительного имиджа республики как безопасного и привлекательного направления для отдыха и путешествий.</w:t>
      </w:r>
      <w:r w:rsidR="00836A19">
        <w:rPr>
          <w:rFonts w:ascii="Times New Roman" w:hAnsi="Times New Roman"/>
          <w:sz w:val="28"/>
          <w:szCs w:val="28"/>
        </w:rPr>
        <w:t xml:space="preserve"> </w:t>
      </w:r>
      <w:r w:rsidR="00836A19" w:rsidRPr="00836A19">
        <w:rPr>
          <w:rFonts w:ascii="Times New Roman" w:hAnsi="Times New Roman"/>
          <w:sz w:val="28"/>
          <w:szCs w:val="28"/>
        </w:rPr>
        <w:t xml:space="preserve"> </w:t>
      </w:r>
    </w:p>
    <w:p w14:paraId="45C17A50" w14:textId="0231E520" w:rsidR="00F50E3C" w:rsidRDefault="00836A1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A19">
        <w:rPr>
          <w:rFonts w:ascii="Times New Roman" w:hAnsi="Times New Roman"/>
          <w:sz w:val="28"/>
          <w:szCs w:val="28"/>
        </w:rPr>
        <w:lastRenderedPageBreak/>
        <w:t xml:space="preserve"> Участие в крупнейших российских и международных выставочно-ярмарочных мероприятиях в </w:t>
      </w:r>
      <w:r>
        <w:rPr>
          <w:rFonts w:ascii="Times New Roman" w:hAnsi="Times New Roman"/>
          <w:sz w:val="28"/>
          <w:szCs w:val="28"/>
        </w:rPr>
        <w:t>2025 г.</w:t>
      </w:r>
      <w:r w:rsidRPr="00836A19">
        <w:rPr>
          <w:rFonts w:ascii="Times New Roman" w:hAnsi="Times New Roman"/>
          <w:sz w:val="28"/>
          <w:szCs w:val="28"/>
        </w:rPr>
        <w:t xml:space="preserve"> было направлено на системное продвижение туристского потенциала Республики Дагестан, установление новых деловых контактов и укрепление существующих партнерских связей. </w:t>
      </w:r>
      <w:r w:rsidR="00F50E3C" w:rsidRPr="00836A19">
        <w:rPr>
          <w:rFonts w:ascii="Times New Roman" w:hAnsi="Times New Roman"/>
          <w:sz w:val="28"/>
          <w:szCs w:val="28"/>
        </w:rPr>
        <w:t xml:space="preserve">Министерство приняло </w:t>
      </w:r>
      <w:r w:rsidR="00F50E3C" w:rsidRPr="00836A19">
        <w:rPr>
          <w:rFonts w:ascii="Times New Roman" w:eastAsia="Times New Roman" w:hAnsi="Times New Roman"/>
          <w:sz w:val="28"/>
          <w:szCs w:val="28"/>
          <w:lang w:eastAsia="ru-RU"/>
        </w:rPr>
        <w:t>участие в крупных отраслевых выставках и форумах, таких как: 3</w:t>
      </w:r>
      <w:r w:rsidRPr="00836A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50E3C" w:rsidRPr="00836A19">
        <w:rPr>
          <w:rFonts w:ascii="Times New Roman" w:eastAsia="Times New Roman" w:hAnsi="Times New Roman"/>
          <w:sz w:val="28"/>
          <w:szCs w:val="28"/>
          <w:lang w:eastAsia="ru-RU"/>
        </w:rPr>
        <w:t>-я Международная выставка туризма и индустрии гостеприимства (МИТТ) в</w:t>
      </w:r>
      <w:r w:rsidR="00FA739F" w:rsidRPr="00836A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0E3C" w:rsidRPr="00836A1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836A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0E3C" w:rsidRPr="00836A19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Москва, </w:t>
      </w:r>
      <w:r w:rsidRPr="00836A19">
        <w:rPr>
          <w:rFonts w:ascii="Times New Roman" w:eastAsia="Times New Roman" w:hAnsi="Times New Roman"/>
          <w:sz w:val="28"/>
          <w:szCs w:val="28"/>
          <w:lang w:eastAsia="ru-RU"/>
        </w:rPr>
        <w:t>юбилейный Международный</w:t>
      </w:r>
      <w:r w:rsidR="00F50E3C" w:rsidRPr="00836A19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туристический форум «Путешествуй!» в г. Москва</w:t>
      </w:r>
      <w:r w:rsidR="00F50E3C" w:rsidRPr="000909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50E3C" w:rsidRPr="00D92B1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909B3" w:rsidRPr="000909B3">
        <w:rPr>
          <w:rFonts w:ascii="Times New Roman" w:eastAsia="Times New Roman" w:hAnsi="Times New Roman"/>
          <w:sz w:val="28"/>
          <w:szCs w:val="28"/>
          <w:lang w:eastAsia="ru-RU"/>
        </w:rPr>
        <w:t>Международная выставка-ярмарка туристских услуг «Отдых-2025» в г. Минске, Республика Беларусь</w:t>
      </w:r>
      <w:r w:rsidR="000909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909B3" w:rsidRPr="000909B3">
        <w:rPr>
          <w:rFonts w:ascii="Times New Roman" w:eastAsia="Times New Roman" w:hAnsi="Times New Roman"/>
          <w:sz w:val="28"/>
          <w:szCs w:val="28"/>
          <w:lang w:eastAsia="ru-RU"/>
        </w:rPr>
        <w:t>Межрегиональный форум «Чувашия туристическая — Зимний сезон» г. Чебоксары</w:t>
      </w:r>
      <w:r w:rsidR="000909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D3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F2FB472" w14:textId="2C102262" w:rsidR="001D3FB2" w:rsidRPr="000909B3" w:rsidRDefault="001D3FB2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Заключены 4 соглашения о сотрудничестве в сфере развития туризма на межрегиональном и международном уровнях: АНО «Туристский информационный центр Владимирской области», ОГАУ «Центр туризма и гостеприимства Белгородской области», АНО «Центр развития туризма Республики Башкортостан», Туристско-информационный центр Республика Татарстан.</w:t>
      </w:r>
    </w:p>
    <w:p w14:paraId="69D0CD7A" w14:textId="77777777" w:rsidR="00304543" w:rsidRPr="00304543" w:rsidRDefault="00304543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543">
        <w:rPr>
          <w:rFonts w:ascii="Times New Roman" w:eastAsia="Times New Roman" w:hAnsi="Times New Roman"/>
          <w:sz w:val="28"/>
          <w:szCs w:val="28"/>
          <w:lang w:eastAsia="ru-RU"/>
        </w:rPr>
        <w:t>Ключевым элементом работы по формированию положительного имиджа республики является реализация программы пресс- и инфотуров для федеральных и международных медиаплощадок, туристических компаний и профессиональных сообществ.</w:t>
      </w:r>
    </w:p>
    <w:p w14:paraId="0A20AF13" w14:textId="5DAC29B5" w:rsidR="00304543" w:rsidRDefault="00304543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543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позволила существенно расширить медийное присутствие республики в федеральной повестке, повысить узнаваемость туристических маршрутов, укрепить сотрудничество с крупными федеральными СМИ и туроператорами, а также обеспечить создание высококачественного медиаконтента о туристическом потенциале региона. Проведено 13 пресс- и инфотуров, в том числе и для представителей 13 туркомпаний из шести стран: Омана, Бахрейна, Малайзии, Узбекистана, Казахстана и Туркменистана.</w:t>
      </w:r>
    </w:p>
    <w:p w14:paraId="2A7E32CB" w14:textId="0070A809" w:rsidR="00422881" w:rsidRDefault="005F3B5D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B5D">
        <w:rPr>
          <w:rFonts w:ascii="Times New Roman" w:eastAsia="Times New Roman" w:hAnsi="Times New Roman"/>
          <w:sz w:val="28"/>
          <w:szCs w:val="28"/>
          <w:lang w:eastAsia="ru-RU"/>
        </w:rPr>
        <w:t>Так в рамках маршрута «Легенды Дагестана» организован тур для проекта «АЛЕАН»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F3B5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проекта «Наши маршруты» организован тур для съемочной группы ТК «Моя Планета»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в рамках проекта «Повара на колесах» организовано сопровождение съемочной группы «Красный квадрат»; тур для съемочной группы «СППКК» (РЖД); сопровождение съемочной группы «Студия-А» в рамках проекта для 1 канала; тур для съемочной группы видео-блогеров «Безграничные» проекта «Кавказ подо мною»; в рамках проекта «Отдыхай!» тур для съемочной группы «ТК «Моя Планета», тур для съемочной группы телеканала «ТНТ»,инфотур по Республике Дагестан для зарубежных туроператоров</w:t>
      </w:r>
      <w:r w:rsidR="005E77E5">
        <w:rPr>
          <w:rFonts w:ascii="Times New Roman" w:eastAsia="Times New Roman" w:hAnsi="Times New Roman"/>
          <w:sz w:val="28"/>
          <w:szCs w:val="28"/>
          <w:lang w:eastAsia="ru-RU"/>
        </w:rPr>
        <w:t xml:space="preserve"> (Оман, Бахрейн, Малайзия, Узбекистан, Казахстан, Туркменистан); организован тур для детей инвалидов (100 чел.); тур для телеканала «Моя Планета» в рамках проекта «Источники России. Дагестан»; тур для телеканала «</w:t>
      </w:r>
      <w:r w:rsidR="005E77E5">
        <w:rPr>
          <w:rFonts w:ascii="Times New Roman" w:eastAsia="Times New Roman" w:hAnsi="Times New Roman"/>
          <w:sz w:val="28"/>
          <w:szCs w:val="28"/>
          <w:lang w:val="en-US" w:eastAsia="ru-RU"/>
        </w:rPr>
        <w:t>Russia</w:t>
      </w:r>
      <w:r w:rsidR="005E77E5" w:rsidRPr="005E7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77E5">
        <w:rPr>
          <w:rFonts w:ascii="Times New Roman" w:eastAsia="Times New Roman" w:hAnsi="Times New Roman"/>
          <w:sz w:val="28"/>
          <w:szCs w:val="28"/>
          <w:lang w:val="en-US" w:eastAsia="ru-RU"/>
        </w:rPr>
        <w:t>Today</w:t>
      </w:r>
      <w:r w:rsidR="005E77E5">
        <w:rPr>
          <w:rFonts w:ascii="Times New Roman" w:eastAsia="Times New Roman" w:hAnsi="Times New Roman"/>
          <w:sz w:val="28"/>
          <w:szCs w:val="28"/>
          <w:lang w:eastAsia="ru-RU"/>
        </w:rPr>
        <w:t>» проект «Приключения американца в России», тур для телеканала «НТВ» проект «Поедем, поедим»</w:t>
      </w:r>
      <w:r w:rsidR="006F3426">
        <w:rPr>
          <w:rFonts w:ascii="Times New Roman" w:eastAsia="Times New Roman" w:hAnsi="Times New Roman"/>
          <w:sz w:val="28"/>
          <w:szCs w:val="28"/>
          <w:lang w:eastAsia="ru-RU"/>
        </w:rPr>
        <w:t xml:space="preserve">; инфотуры для </w:t>
      </w:r>
      <w:r w:rsidR="00E775C0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ведущих региональных </w:t>
      </w:r>
      <w:r w:rsidR="006F3426">
        <w:rPr>
          <w:rFonts w:ascii="Times New Roman" w:eastAsia="Times New Roman" w:hAnsi="Times New Roman"/>
          <w:sz w:val="28"/>
          <w:szCs w:val="28"/>
          <w:lang w:eastAsia="ru-RU"/>
        </w:rPr>
        <w:t>туроператоров Чувашской Республик</w:t>
      </w:r>
      <w:r w:rsidR="00E775C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F3426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Республик</w:t>
      </w:r>
      <w:r w:rsidR="00E775C0">
        <w:rPr>
          <w:rFonts w:ascii="Times New Roman" w:eastAsia="Times New Roman" w:hAnsi="Times New Roman"/>
          <w:sz w:val="28"/>
          <w:szCs w:val="28"/>
          <w:lang w:eastAsia="ru-RU"/>
        </w:rPr>
        <w:t>и Северная Осетия (Алания).</w:t>
      </w:r>
    </w:p>
    <w:p w14:paraId="1EFF9C09" w14:textId="0B51D6DA" w:rsidR="009341C9" w:rsidRDefault="009341C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1C9">
        <w:rPr>
          <w:rFonts w:ascii="Times New Roman" w:eastAsia="Times New Roman" w:hAnsi="Times New Roman"/>
          <w:sz w:val="28"/>
          <w:szCs w:val="28"/>
          <w:lang w:eastAsia="ru-RU"/>
        </w:rPr>
        <w:t>Разработаны и изданы 10 700 экземпляров печатной продукции о туристско-рекреационном потенциале республики, в том числе дайджест «По Республике Дагестан», буклет «Все дороги ведут в Дагестан», информационные, рекламные буклеты и флаеры для распространения на презентационных и выставочно-ярмарочных мероприятиях, подарочные дизайн-пакеты с логотипом Минтуризма РД, создан 1 презентационный видеофильм о туристском потенциале Дагестана.</w:t>
      </w:r>
    </w:p>
    <w:p w14:paraId="7B66D41E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lastRenderedPageBreak/>
        <w:t>Продолжается работа по продвижению народных художественных промыслов.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2E48786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течении летних каникул в детских школьных оздоровительных лагерях «Солнечный берег», «Анжи-мастер», «Надежда», «Аист» мастерами НХП Дагестана проведено 48 мастер-классов для 725 учащихся образовательных учреждений Республики Дагестан, а также школьников из Белгородской, и Курской области.</w:t>
      </w:r>
    </w:p>
    <w:p w14:paraId="042FE6A4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период с ноября по декабрь 2025 года проведено 145 мастер-классов в 34 образовательных учреждениях г. Махачкалы, г. Каспийска, пос. Ленинкент и пос. Шамхал для 1020 детей в общеобразовательных школах, лицеях, гимназиях, школах-интернатах для детей сирот, в центрах социально-трудовой адаптации и профориентации.</w:t>
      </w:r>
    </w:p>
    <w:p w14:paraId="3CAFD594" w14:textId="77777777" w:rsidR="009F76D0" w:rsidRPr="00304543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543">
        <w:rPr>
          <w:rFonts w:ascii="Times New Roman" w:hAnsi="Times New Roman"/>
          <w:sz w:val="28"/>
          <w:szCs w:val="28"/>
          <w:lang w:eastAsia="ru-RU"/>
        </w:rPr>
        <w:t xml:space="preserve">В 2025 году на территории республики проведены такие крупные мероприятия, как Северо-Кавказский туристический форум «Открытый Дагестан», фестиваль народных художественных промыслов «Хранители традиций» </w:t>
      </w:r>
      <w:r w:rsidRPr="00F60445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котором </w:t>
      </w:r>
      <w:r w:rsidRPr="00F60445">
        <w:rPr>
          <w:rFonts w:ascii="Times New Roman" w:hAnsi="Times New Roman"/>
          <w:sz w:val="28"/>
          <w:szCs w:val="28"/>
          <w:lang w:eastAsia="ru-RU"/>
        </w:rPr>
        <w:t>приняли участие более 200 мастеров народных художественных промыслов из 18 регионов России, а также гости из Кыргызской Республики, Республики Беларусь и Республики Узбекистан.</w:t>
      </w:r>
      <w:r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Pr="00304543">
        <w:rPr>
          <w:rFonts w:ascii="Times New Roman" w:hAnsi="Times New Roman"/>
          <w:sz w:val="28"/>
          <w:szCs w:val="28"/>
          <w:lang w:eastAsia="ru-RU"/>
        </w:rPr>
        <w:t>рейловый забег «Dagestan Wild Trail», ночной полумарафон «Огни Дербента», ночной фестиваль бега «Атлетика», фестиваль «DAGFEST», «Гонка Героев и другие. Общее число посетивших указанные мероприятия составило более 200,0 тыс. человек.</w:t>
      </w:r>
    </w:p>
    <w:p w14:paraId="40A16ADA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543">
        <w:rPr>
          <w:rFonts w:ascii="Times New Roman" w:hAnsi="Times New Roman"/>
          <w:sz w:val="28"/>
          <w:szCs w:val="28"/>
          <w:lang w:eastAsia="ru-RU"/>
        </w:rPr>
        <w:t xml:space="preserve">В октябре прошлого года в Махачкале впервые прошёл Международный туристский форум Travel Hub «Содружество», соорганизатором которого выступило Министерство.      </w:t>
      </w:r>
    </w:p>
    <w:p w14:paraId="0B8D101B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участие и мастер классы в таких мероприятиях как:</w:t>
      </w:r>
    </w:p>
    <w:p w14:paraId="3DAF864B" w14:textId="29726DFF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выставка НХП и мастер-классы по народным художественным промыслам для детей и участников Международного туристического форума «Путешествуй-2025» г.</w:t>
      </w:r>
      <w:r w:rsidR="00A855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Москва;</w:t>
      </w:r>
    </w:p>
    <w:p w14:paraId="11BFC4B7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выставка и мастер-классы по НХП на «Неделя Дагестана» в Национальном центре «Россия» г. Москва;</w:t>
      </w:r>
    </w:p>
    <w:p w14:paraId="04EA4F51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участие умельцев Дагестана на «Всероссийском форуме креативных территорий» г. Нижний Новгород;</w:t>
      </w:r>
    </w:p>
    <w:p w14:paraId="2BF177B2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выставка изделий мастеров народных художественных промыслов, приуроченная к 80-летию Великой Победы;</w:t>
      </w:r>
    </w:p>
    <w:p w14:paraId="6989B404" w14:textId="25F29612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выставка-ярмарка и мастер-классы в рамках «Всероссийского дня НХП» г.</w:t>
      </w:r>
      <w:r w:rsidR="00A855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Махачкала;</w:t>
      </w:r>
    </w:p>
    <w:p w14:paraId="62CBDAD0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мастер-классы по ковроткачеству, кубачинскому ремеслу и унцукульской насечке в рамках тура для блогеров проекта «Кавказ подо мною».</w:t>
      </w:r>
    </w:p>
    <w:p w14:paraId="3CB5669F" w14:textId="77777777" w:rsidR="009F76D0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F60445">
        <w:rPr>
          <w:rFonts w:ascii="Times New Roman" w:hAnsi="Times New Roman"/>
          <w:sz w:val="28"/>
          <w:szCs w:val="28"/>
          <w:lang w:eastAsia="ru-RU"/>
        </w:rPr>
        <w:t>Возобновил свою деятельность Кубачинский комбинат. Первые продукции, поставлены для Управления по протокольным подаркам президента Российской Федерации для Российского-Арабского саммита на сумму порядка 5,5 млн рублей. Суммарно в текущем году реализовано продукции на сумму 9 млн рублей. Трудоустроено 11 сотрудников.</w:t>
      </w:r>
    </w:p>
    <w:p w14:paraId="47ED99AF" w14:textId="15D059B6" w:rsidR="00ED2D07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6D0">
        <w:rPr>
          <w:rFonts w:ascii="Times New Roman" w:hAnsi="Times New Roman"/>
          <w:sz w:val="28"/>
          <w:szCs w:val="28"/>
          <w:lang w:eastAsia="ru-RU"/>
        </w:rPr>
        <w:t xml:space="preserve">Осуществляется взаимодействие с органами местного самоуправления муниципальных образований республики по сопровождению и реализации таких крупных инвестиционных проектов в сфере туризма, как создание на территории Дербентского района особой экономической зоны туристско-рекреационного типа </w:t>
      </w:r>
      <w:r w:rsidRPr="009F76D0">
        <w:rPr>
          <w:rFonts w:ascii="Times New Roman" w:hAnsi="Times New Roman"/>
          <w:sz w:val="28"/>
          <w:szCs w:val="28"/>
          <w:lang w:eastAsia="ru-RU"/>
        </w:rPr>
        <w:lastRenderedPageBreak/>
        <w:t>«Каспийский прибрежный кластер», создание каспийского курорта «Каякент» и всероссийского детского центра «Дагестан».</w:t>
      </w:r>
    </w:p>
    <w:p w14:paraId="4BD88BD2" w14:textId="77777777" w:rsidR="00BE1ABB" w:rsidRPr="00BE1ABB" w:rsidRDefault="00BE1ABB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AB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Продолжается работа по развитию первого этапа ОЭЗ ВТРК «КПК» в Дербентском районе.  На текущую дату Министерством заключены 16 резидентских соглашений об осуществлении деятельности по 18 инвестиционным проектам с общим объемом инвестиций более – 60,6 млрд руб., на 3 492 номера. </w:t>
      </w:r>
    </w:p>
    <w:p w14:paraId="4D78C49D" w14:textId="430096D6" w:rsidR="00BE1ABB" w:rsidRDefault="00BE1ABB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ABB">
        <w:rPr>
          <w:rFonts w:ascii="Times New Roman" w:eastAsia="Times New Roman" w:hAnsi="Times New Roman"/>
          <w:sz w:val="28"/>
          <w:szCs w:val="28"/>
          <w:lang w:eastAsia="ru-RU"/>
        </w:rPr>
        <w:t>В рамках второго этапа развития побережья Каспийского моря и в целях создания города-курорта «Каякент» площадью 1110 га за счет средств субсидии АО «КАВКАЗ.РФ» подготовлена Концепция, на основе которой разработаны мастер-план развития территории курорта «Каякент».</w:t>
      </w:r>
    </w:p>
    <w:p w14:paraId="08A769E2" w14:textId="22CB6BFA" w:rsidR="009F76D0" w:rsidRPr="00BE1ABB" w:rsidRDefault="009F76D0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6D0">
        <w:rPr>
          <w:rFonts w:ascii="Times New Roman" w:eastAsia="Times New Roman" w:hAnsi="Times New Roman"/>
          <w:sz w:val="28"/>
          <w:szCs w:val="28"/>
          <w:lang w:eastAsia="ru-RU"/>
        </w:rPr>
        <w:t>Совместно с органами местного самоуправления проводится комплекс мероприятий по формированию, резервированию и переводу из иных категорий земель в категорию земель рекреационного назначения земельных участков для включения в состав создаваемых туристских кластеров «Сулакский каньон», «Прибрежный кластер», «Кластер активного туризма и рыболовства» (Ачикольские озера), «Горный кластер». Прибрежная полоса Карабудахкентского, Каякентскаго, Дербентского и Магарамкентского районов определена для создания на ней особой экономической зоны туристско-рекреационного типа.</w:t>
      </w:r>
    </w:p>
    <w:p w14:paraId="28D8EBBC" w14:textId="77777777" w:rsidR="00DB5FCA" w:rsidRDefault="00DB5FCA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FCA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инфраструктурного развития туристических маршрутов предоставляются субсидии на реализацию проектов местных инициатив, направленных на развитие туризма в муниципальных образованиях, которая дает возможность решать остро стоящие перед муниципалитетами вопросы в части строительства необходимой инфраструктуры, а также обеспечение безопасности на ключевых туристических направлениях, организацию санитарных зон, благоустройство пляжей, обустройство смотровых площадок и так далее. По результатам конкурса в 2025 году поддержаны 9 проектов 9 муниципальных образований на общую сумму 59,91 млн рублей на реализацию проектов администраций Гунибского, Унцукульского, Табасаранского, Дербентского, Ахтынского, Хунзахского, Сулейман-Стальского, Агульского районов и г. Махачкалы. </w:t>
      </w:r>
    </w:p>
    <w:p w14:paraId="18C6090C" w14:textId="10124B21" w:rsidR="00BE1ABB" w:rsidRDefault="00BE1ABB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ABB">
        <w:rPr>
          <w:rFonts w:ascii="Times New Roman" w:eastAsia="Times New Roman" w:hAnsi="Times New Roman"/>
          <w:sz w:val="28"/>
          <w:szCs w:val="28"/>
          <w:lang w:eastAsia="ru-RU"/>
        </w:rPr>
        <w:t>В части контрольно-надзорных мероприятий Министерством совместно с заинтересованными органами государственной власти реализован комплекс мер, направленный на легализацию и вывод из тени субъектов туристской индустрии в Республике Дагестан.</w:t>
      </w:r>
    </w:p>
    <w:p w14:paraId="73BAE11D" w14:textId="77777777" w:rsidR="007F0809" w:rsidRPr="007F0809" w:rsidRDefault="007F080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809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полномочий по организации и осуществлению государственного надзора Минтуризмом РД совместно с ГИБДД МВД России по Республике Дагестан и Ространснадзором с целью пресечения незаконных перевозок туристских групп проведены рейдовые мероприятия на основных туристских маршрутах республики.</w:t>
      </w:r>
    </w:p>
    <w:p w14:paraId="635B1330" w14:textId="77777777" w:rsidR="007F0809" w:rsidRPr="007F0809" w:rsidRDefault="007F080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80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сотрудниками Министерства по делам гражданской обороны, чрезвычайным ситуациям и ликвидации последствий стихийных бедствий Республики Дагестан, Управления Федеральной Службы безопасности Российской Федерации по Республике Дагестан и Федеральной службы войск национальной гвардии Российской Федерации с выездом на места проведены проверочные мероприятия по вопросу наличия акта категорирования и паспорта безопасности средств размещения. По итогам проведенной работы информация о выявленных средствах размещения, осуществляющих деятельность с нарушением </w:t>
      </w:r>
      <w:r w:rsidRPr="007F08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законодательства, направлена в прокуратуру Республики Дагестан для принятия мер прокурорского реагирования.</w:t>
      </w:r>
    </w:p>
    <w:p w14:paraId="37FC09CE" w14:textId="436A4EF9" w:rsidR="007F0809" w:rsidRPr="007F0809" w:rsidRDefault="007F080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809">
        <w:rPr>
          <w:rFonts w:ascii="Times New Roman" w:eastAsia="Times New Roman" w:hAnsi="Times New Roman"/>
          <w:sz w:val="28"/>
          <w:szCs w:val="28"/>
          <w:lang w:eastAsia="ru-RU"/>
        </w:rPr>
        <w:t>В целях легализации туристской деятельности и вывода «из тени» субъектов туристской индустрии в Республике Дагестан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0809">
        <w:rPr>
          <w:rFonts w:ascii="Times New Roman" w:eastAsia="Times New Roman" w:hAnsi="Times New Roman"/>
          <w:sz w:val="28"/>
          <w:szCs w:val="28"/>
          <w:lang w:eastAsia="ru-RU"/>
        </w:rPr>
        <w:t>6 муниципальных образованиях осуществлена проверка в отношении 158 средств размещения (города Махачкала и Избербаш, а также Гунибский, Хунзахский, Каякентский, Карабудахкентский районы), большая часть из которых состоит на налоговом учете. Информация об объектах, осуществляющих деятельность с нарушениями законодательства, направлена в муниципальные образования и прокуратуру республики для принятия соответствующих мер.</w:t>
      </w:r>
    </w:p>
    <w:p w14:paraId="21C1E504" w14:textId="60647CB3" w:rsidR="007F0809" w:rsidRDefault="007F080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809">
        <w:rPr>
          <w:rFonts w:ascii="Times New Roman" w:eastAsia="Times New Roman" w:hAnsi="Times New Roman"/>
          <w:sz w:val="28"/>
          <w:szCs w:val="28"/>
          <w:lang w:eastAsia="ru-RU"/>
        </w:rPr>
        <w:t>Принято постановление Правительства Республики Дагестан от 8 февраля 2024 г. № 18 «Об утверждении Положения о региональном государственном контроле (надзоре) за деятельностью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Дагестан».</w:t>
      </w:r>
    </w:p>
    <w:p w14:paraId="25178C8C" w14:textId="77777777" w:rsidR="009341C9" w:rsidRPr="009341C9" w:rsidRDefault="009341C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1C9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безопасности на водных объектах по инициативе Республики Дагестан в перечень внутренних водных путей Российской Федерации включены участки рек Сулак и Аварское Койсу (распоряжение Правительства Российской Федерации 10 июня 2023 года. № 1543-р).</w:t>
      </w:r>
    </w:p>
    <w:p w14:paraId="1377A10B" w14:textId="77777777" w:rsidR="009341C9" w:rsidRPr="009341C9" w:rsidRDefault="009341C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1C9">
        <w:rPr>
          <w:rFonts w:ascii="Times New Roman" w:eastAsia="Times New Roman" w:hAnsi="Times New Roman"/>
          <w:sz w:val="28"/>
          <w:szCs w:val="28"/>
          <w:lang w:eastAsia="ru-RU"/>
        </w:rPr>
        <w:t>Министерством совместно с Управлением Роспотребнадзора и ГИМС МЧС по РД поставлено на учет в ГИМС 6 пляжей, из которых 5 получили положительные санитарно-эпидемиологические заключения Роспотребнадзора.</w:t>
      </w:r>
    </w:p>
    <w:p w14:paraId="6F69CFBA" w14:textId="77777777" w:rsidR="009341C9" w:rsidRPr="009341C9" w:rsidRDefault="009341C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1C9">
        <w:rPr>
          <w:rFonts w:ascii="Times New Roman" w:eastAsia="Times New Roman" w:hAnsi="Times New Roman"/>
          <w:sz w:val="28"/>
          <w:szCs w:val="28"/>
          <w:lang w:eastAsia="ru-RU"/>
        </w:rPr>
        <w:t>В рамках работы направленной на создание и благоустройство пляжных территорий в 2025 году впервые созданы и переданы в постоянное (бессрочное) пользование ГБУ РД «Туристический центр Республики Дагестан» Территориальным управлением Федерального агентства по управлению государственным имуществом в Республике Дагестан 6 земельных участков: 2 - в МР «Карабудахкентский район», 1 - в городского округа «город Каспийск», 2 - в городского округа «Избербаш» и 1 - в МР «Дербентский район».</w:t>
      </w:r>
    </w:p>
    <w:p w14:paraId="7BB3C1B6" w14:textId="77777777" w:rsidR="009341C9" w:rsidRDefault="009341C9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1C9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разработана схема размещения и проектно-сметная документация по развитию пляжных территорий площадью свыше 16,6 га. В бюджете Республики Дагестан на 2026 г. предусмотрено 110 млн руб. Все территории будут благоустроены до начала пляжного сезона. </w:t>
      </w:r>
    </w:p>
    <w:p w14:paraId="3CD364B4" w14:textId="7CEB0F59" w:rsidR="00DB5FCA" w:rsidRPr="00DB5FCA" w:rsidRDefault="00DB5FCA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FCA">
        <w:rPr>
          <w:rFonts w:ascii="Times New Roman" w:eastAsia="Times New Roman" w:hAnsi="Times New Roman"/>
          <w:sz w:val="28"/>
          <w:szCs w:val="28"/>
          <w:lang w:eastAsia="ru-RU"/>
        </w:rPr>
        <w:t>В рамках внедрения всероссийской системы информирования туристов на территории республики реализуются проекты по установке дорожных знаков туристской навигации (далее – ЗТН). ЗТН устанавливаются близ природных достопримечательностей, объектов туристского показа, а также объектов туристской инфраструктуры. По итогам 2025 года в республике установлено   641 единиц ЗТН в 33 муниципальном образовании. Работа в данном направлении продолжается.</w:t>
      </w:r>
    </w:p>
    <w:p w14:paraId="14CB2536" w14:textId="77777777" w:rsidR="00DB5FCA" w:rsidRPr="00DB5FCA" w:rsidRDefault="00DB5FCA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FCA">
        <w:rPr>
          <w:rFonts w:ascii="Times New Roman" w:eastAsia="Times New Roman" w:hAnsi="Times New Roman"/>
          <w:sz w:val="28"/>
          <w:szCs w:val="28"/>
          <w:lang w:eastAsia="ru-RU"/>
        </w:rPr>
        <w:t>Для увеличения количества кадров в сфере туризма и гостеприимства в 2025 году реализованы 2 программы профессиональной переподготовки: «Клиентоцентричность как стратегия создания конкурентных преимуществ в индустрии гостеприимства» и «Современные тренды разработки и организации экскурсионной деятельности» для 40 слушателей.</w:t>
      </w:r>
    </w:p>
    <w:p w14:paraId="505F3799" w14:textId="77777777" w:rsidR="00DB5FCA" w:rsidRPr="00DB5FCA" w:rsidRDefault="00DB5FCA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F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регулярной основе проводятся мероприятия по аттестации экскурсоводов (гидов) и гидов-переводчиков в Республике Дагестан, по итогам которых 272 экскурсоводов (гидов) и гидов-переводчиков получили аттестаты, нагрудные идентификационные карточки и включены в соответствующий федеральный реестр.</w:t>
      </w:r>
    </w:p>
    <w:p w14:paraId="6FE4BE26" w14:textId="77777777" w:rsidR="00DB5FCA" w:rsidRPr="00DB5FCA" w:rsidRDefault="00DB5FCA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FCA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подготовка кадров для туристской отрасли республики осуществляется по программам высшего образования: ФГБОУ ВО «Дагестанский государственный университет», ФГБОУ ВО «Дагестанский государственный технический университет», ФГБОУ ВО «Дагестанский государственный аграрный университет имени М.М. Джамбулатова»; по программам среднего профессионального образования: ГБПОУ РД «Колледж народных промыслов и туризма» (г. Дербент), ФГБОУ ВО «Дагестанский государственный университет», ГБПОУ РД «Технический колледж им Р.Н. Ашуралиева», ГБПОУ РД «Колледж машиностроения и сервиса им. С. Орджоникидзе» (г. Каспийск) и ГБПОУ РД «Электромеханический Колледж» (г. Кизляр).</w:t>
      </w:r>
    </w:p>
    <w:p w14:paraId="0A10BB7E" w14:textId="355FA247" w:rsidR="007F0809" w:rsidRDefault="00DB5FCA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FCA">
        <w:rPr>
          <w:rFonts w:ascii="Times New Roman" w:eastAsia="Times New Roman" w:hAnsi="Times New Roman"/>
          <w:sz w:val="28"/>
          <w:szCs w:val="28"/>
          <w:lang w:eastAsia="ru-RU"/>
        </w:rPr>
        <w:t>Совместно с АНО «Пешком по Кавказу» велась разработка межрегионального пешего туристского маршрута «Кавказская тропа». Дагестанский участок тропы протяженностью 492 км состоит из 6 сегментов («Узоры времен», «Горы мастеров», «Тропой императоров», «По краю башен», «Край аварцев» и «Граница истории»). Разработка и маркировка дагестанского участка маршрута завершена.</w:t>
      </w:r>
    </w:p>
    <w:p w14:paraId="34511DAA" w14:textId="77777777" w:rsidR="00DB5FCA" w:rsidRPr="00DB5FCA" w:rsidRDefault="00DB5FCA" w:rsidP="00DB5FCA">
      <w:pPr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FCA">
        <w:rPr>
          <w:rFonts w:ascii="Times New Roman" w:eastAsia="Times New Roman" w:hAnsi="Times New Roman"/>
          <w:sz w:val="28"/>
          <w:szCs w:val="28"/>
          <w:lang w:eastAsia="ru-RU"/>
        </w:rPr>
        <w:t>В 2025 году проведено 3 информационно-консультационных мероприятия по вопросам туристской деятельности: семинар по обеспечению безопасности туристских объектов для коллективных средств размещения с участием представителей МЧС по РД, МВД по РД, Росгвардии по РД; практический семинар с участием представителей УФНС по РД и Роспотребнадзора по РД; в рамках программы «Доблесть гор» проведен обучающий семинар по привлечению инвестиций в туристскую отрасль, а также по действующим мерам господдержки туристской отрасли.</w:t>
      </w:r>
      <w:r w:rsidRPr="00DB5FC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8D9F279" w14:textId="77777777" w:rsidR="0075611D" w:rsidRPr="001A32E3" w:rsidRDefault="0075611D" w:rsidP="00DB5FCA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5611D" w:rsidRPr="001A32E3" w:rsidSect="00E775C0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AFCE" w14:textId="77777777" w:rsidR="00A74FAD" w:rsidRDefault="00A74FAD" w:rsidP="00AF5DC8">
      <w:pPr>
        <w:spacing w:after="0" w:line="240" w:lineRule="auto"/>
      </w:pPr>
      <w:r>
        <w:separator/>
      </w:r>
    </w:p>
  </w:endnote>
  <w:endnote w:type="continuationSeparator" w:id="0">
    <w:p w14:paraId="53DE6D7B" w14:textId="77777777" w:rsidR="00A74FAD" w:rsidRDefault="00A74FAD" w:rsidP="00A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A1AA" w14:textId="77777777" w:rsidR="00A74FAD" w:rsidRDefault="00A74FAD" w:rsidP="00AF5DC8">
      <w:pPr>
        <w:spacing w:after="0" w:line="240" w:lineRule="auto"/>
      </w:pPr>
      <w:r>
        <w:separator/>
      </w:r>
    </w:p>
  </w:footnote>
  <w:footnote w:type="continuationSeparator" w:id="0">
    <w:p w14:paraId="1210165B" w14:textId="77777777" w:rsidR="00A74FAD" w:rsidRDefault="00A74FAD" w:rsidP="00AF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839C6"/>
    <w:multiLevelType w:val="hybridMultilevel"/>
    <w:tmpl w:val="CE88D69E"/>
    <w:lvl w:ilvl="0" w:tplc="64E4F47C">
      <w:start w:val="320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5F"/>
    <w:rsid w:val="0000033D"/>
    <w:rsid w:val="00000C6D"/>
    <w:rsid w:val="0000111C"/>
    <w:rsid w:val="00005B94"/>
    <w:rsid w:val="00007C46"/>
    <w:rsid w:val="000151C8"/>
    <w:rsid w:val="00020C9A"/>
    <w:rsid w:val="0002248A"/>
    <w:rsid w:val="0002265C"/>
    <w:rsid w:val="00023F59"/>
    <w:rsid w:val="00024FF1"/>
    <w:rsid w:val="00026B51"/>
    <w:rsid w:val="00032441"/>
    <w:rsid w:val="00032A38"/>
    <w:rsid w:val="00051ED2"/>
    <w:rsid w:val="00055D5B"/>
    <w:rsid w:val="00057DCD"/>
    <w:rsid w:val="000671AD"/>
    <w:rsid w:val="00071261"/>
    <w:rsid w:val="000743DC"/>
    <w:rsid w:val="00076C17"/>
    <w:rsid w:val="00082A8F"/>
    <w:rsid w:val="00083656"/>
    <w:rsid w:val="00086150"/>
    <w:rsid w:val="000909B3"/>
    <w:rsid w:val="000938C6"/>
    <w:rsid w:val="0009695D"/>
    <w:rsid w:val="00096FAE"/>
    <w:rsid w:val="000A2DED"/>
    <w:rsid w:val="000B1460"/>
    <w:rsid w:val="000D29B8"/>
    <w:rsid w:val="000D40D6"/>
    <w:rsid w:val="000E0057"/>
    <w:rsid w:val="000F118A"/>
    <w:rsid w:val="000F2628"/>
    <w:rsid w:val="000F575F"/>
    <w:rsid w:val="000F5FFA"/>
    <w:rsid w:val="000F6C7C"/>
    <w:rsid w:val="000F7573"/>
    <w:rsid w:val="00100A58"/>
    <w:rsid w:val="001044E7"/>
    <w:rsid w:val="00105D3E"/>
    <w:rsid w:val="001069DE"/>
    <w:rsid w:val="0011019C"/>
    <w:rsid w:val="00113656"/>
    <w:rsid w:val="00114E5C"/>
    <w:rsid w:val="00117665"/>
    <w:rsid w:val="0012177F"/>
    <w:rsid w:val="00125197"/>
    <w:rsid w:val="00125976"/>
    <w:rsid w:val="00126C5D"/>
    <w:rsid w:val="001303B4"/>
    <w:rsid w:val="00132F46"/>
    <w:rsid w:val="00134DFA"/>
    <w:rsid w:val="00135673"/>
    <w:rsid w:val="001412F5"/>
    <w:rsid w:val="00146DC3"/>
    <w:rsid w:val="0014770F"/>
    <w:rsid w:val="001527B9"/>
    <w:rsid w:val="001559B7"/>
    <w:rsid w:val="001633C4"/>
    <w:rsid w:val="0016428D"/>
    <w:rsid w:val="00167440"/>
    <w:rsid w:val="001675D2"/>
    <w:rsid w:val="0017493B"/>
    <w:rsid w:val="00181291"/>
    <w:rsid w:val="0018393C"/>
    <w:rsid w:val="00183E41"/>
    <w:rsid w:val="001849BD"/>
    <w:rsid w:val="001876BD"/>
    <w:rsid w:val="00190F05"/>
    <w:rsid w:val="001923A6"/>
    <w:rsid w:val="001962EB"/>
    <w:rsid w:val="001A32E3"/>
    <w:rsid w:val="001B4D5B"/>
    <w:rsid w:val="001B7B63"/>
    <w:rsid w:val="001C062B"/>
    <w:rsid w:val="001C0D13"/>
    <w:rsid w:val="001C497F"/>
    <w:rsid w:val="001D0B50"/>
    <w:rsid w:val="001D3FB2"/>
    <w:rsid w:val="001D5DCA"/>
    <w:rsid w:val="001D6945"/>
    <w:rsid w:val="001D6F07"/>
    <w:rsid w:val="001D74F1"/>
    <w:rsid w:val="001E7003"/>
    <w:rsid w:val="00200319"/>
    <w:rsid w:val="00201359"/>
    <w:rsid w:val="00205A86"/>
    <w:rsid w:val="00206FDE"/>
    <w:rsid w:val="00210A9D"/>
    <w:rsid w:val="002123C8"/>
    <w:rsid w:val="0021329C"/>
    <w:rsid w:val="0021661D"/>
    <w:rsid w:val="00220142"/>
    <w:rsid w:val="00235F99"/>
    <w:rsid w:val="002429DD"/>
    <w:rsid w:val="00245789"/>
    <w:rsid w:val="00253F3A"/>
    <w:rsid w:val="00256EF4"/>
    <w:rsid w:val="00264487"/>
    <w:rsid w:val="00267B5A"/>
    <w:rsid w:val="00271A0C"/>
    <w:rsid w:val="0027340B"/>
    <w:rsid w:val="002762A4"/>
    <w:rsid w:val="00280592"/>
    <w:rsid w:val="002807BF"/>
    <w:rsid w:val="00291D20"/>
    <w:rsid w:val="00292E12"/>
    <w:rsid w:val="002A332C"/>
    <w:rsid w:val="002A54C7"/>
    <w:rsid w:val="002A66E9"/>
    <w:rsid w:val="002B26CE"/>
    <w:rsid w:val="002B6F51"/>
    <w:rsid w:val="002B7680"/>
    <w:rsid w:val="002B76FF"/>
    <w:rsid w:val="002B7BBC"/>
    <w:rsid w:val="002C09AF"/>
    <w:rsid w:val="002C128B"/>
    <w:rsid w:val="002C1678"/>
    <w:rsid w:val="002C1917"/>
    <w:rsid w:val="002C3941"/>
    <w:rsid w:val="002C451F"/>
    <w:rsid w:val="002C4F53"/>
    <w:rsid w:val="002C7924"/>
    <w:rsid w:val="002D195C"/>
    <w:rsid w:val="002D359A"/>
    <w:rsid w:val="002D528B"/>
    <w:rsid w:val="002D57D2"/>
    <w:rsid w:val="002D65BD"/>
    <w:rsid w:val="002E5F68"/>
    <w:rsid w:val="002F1B19"/>
    <w:rsid w:val="002F1B70"/>
    <w:rsid w:val="002F5FD2"/>
    <w:rsid w:val="00304543"/>
    <w:rsid w:val="003139C9"/>
    <w:rsid w:val="00322FE0"/>
    <w:rsid w:val="00325829"/>
    <w:rsid w:val="00335044"/>
    <w:rsid w:val="0034417A"/>
    <w:rsid w:val="003455E3"/>
    <w:rsid w:val="0034671B"/>
    <w:rsid w:val="00351AA2"/>
    <w:rsid w:val="003523BD"/>
    <w:rsid w:val="003527E1"/>
    <w:rsid w:val="00364488"/>
    <w:rsid w:val="00367D5D"/>
    <w:rsid w:val="00370CD0"/>
    <w:rsid w:val="003723EC"/>
    <w:rsid w:val="00372ABF"/>
    <w:rsid w:val="00380123"/>
    <w:rsid w:val="003836BC"/>
    <w:rsid w:val="003841EF"/>
    <w:rsid w:val="003860D8"/>
    <w:rsid w:val="00386517"/>
    <w:rsid w:val="00386E37"/>
    <w:rsid w:val="00390E33"/>
    <w:rsid w:val="00392110"/>
    <w:rsid w:val="003975BD"/>
    <w:rsid w:val="003A040B"/>
    <w:rsid w:val="003A186A"/>
    <w:rsid w:val="003A39EC"/>
    <w:rsid w:val="003A6523"/>
    <w:rsid w:val="003A748C"/>
    <w:rsid w:val="003B1B8D"/>
    <w:rsid w:val="003B2939"/>
    <w:rsid w:val="003B6D70"/>
    <w:rsid w:val="003B6F53"/>
    <w:rsid w:val="003C3050"/>
    <w:rsid w:val="003C3BB0"/>
    <w:rsid w:val="003C4F01"/>
    <w:rsid w:val="003C606D"/>
    <w:rsid w:val="003D545F"/>
    <w:rsid w:val="003E1768"/>
    <w:rsid w:val="003E55BB"/>
    <w:rsid w:val="003E58BA"/>
    <w:rsid w:val="003E741E"/>
    <w:rsid w:val="003E750D"/>
    <w:rsid w:val="003F1299"/>
    <w:rsid w:val="003F1F9A"/>
    <w:rsid w:val="003F2EA0"/>
    <w:rsid w:val="003F5875"/>
    <w:rsid w:val="003F6AA5"/>
    <w:rsid w:val="004031F9"/>
    <w:rsid w:val="00403B94"/>
    <w:rsid w:val="00406E8E"/>
    <w:rsid w:val="00412073"/>
    <w:rsid w:val="00415C83"/>
    <w:rsid w:val="00421416"/>
    <w:rsid w:val="00422881"/>
    <w:rsid w:val="004234BD"/>
    <w:rsid w:val="0042617F"/>
    <w:rsid w:val="004306FF"/>
    <w:rsid w:val="0043102A"/>
    <w:rsid w:val="00432A9E"/>
    <w:rsid w:val="00433AF4"/>
    <w:rsid w:val="0043540B"/>
    <w:rsid w:val="004407D4"/>
    <w:rsid w:val="00444B4F"/>
    <w:rsid w:val="0044518D"/>
    <w:rsid w:val="00446C62"/>
    <w:rsid w:val="00452B47"/>
    <w:rsid w:val="00472AF9"/>
    <w:rsid w:val="00473321"/>
    <w:rsid w:val="00473BE9"/>
    <w:rsid w:val="004744C7"/>
    <w:rsid w:val="00474B42"/>
    <w:rsid w:val="004761E7"/>
    <w:rsid w:val="00480D7B"/>
    <w:rsid w:val="004835D6"/>
    <w:rsid w:val="00484F3A"/>
    <w:rsid w:val="004874B4"/>
    <w:rsid w:val="00487645"/>
    <w:rsid w:val="0048783D"/>
    <w:rsid w:val="0049061D"/>
    <w:rsid w:val="00491293"/>
    <w:rsid w:val="00491D30"/>
    <w:rsid w:val="004A0489"/>
    <w:rsid w:val="004A1516"/>
    <w:rsid w:val="004A6703"/>
    <w:rsid w:val="004C23FB"/>
    <w:rsid w:val="004C28BA"/>
    <w:rsid w:val="004C514F"/>
    <w:rsid w:val="004C79A1"/>
    <w:rsid w:val="004C7AAA"/>
    <w:rsid w:val="004D191E"/>
    <w:rsid w:val="004D2388"/>
    <w:rsid w:val="004D3B23"/>
    <w:rsid w:val="004D6D0C"/>
    <w:rsid w:val="004E297B"/>
    <w:rsid w:val="004E55EB"/>
    <w:rsid w:val="004F06EA"/>
    <w:rsid w:val="004F2295"/>
    <w:rsid w:val="004F26A8"/>
    <w:rsid w:val="004F631B"/>
    <w:rsid w:val="00500836"/>
    <w:rsid w:val="00503D3B"/>
    <w:rsid w:val="00505520"/>
    <w:rsid w:val="00511CB9"/>
    <w:rsid w:val="0051240A"/>
    <w:rsid w:val="00516CC9"/>
    <w:rsid w:val="005235A2"/>
    <w:rsid w:val="00523908"/>
    <w:rsid w:val="00523D25"/>
    <w:rsid w:val="00526D47"/>
    <w:rsid w:val="0053065A"/>
    <w:rsid w:val="00531CF5"/>
    <w:rsid w:val="005376BB"/>
    <w:rsid w:val="00541B8B"/>
    <w:rsid w:val="0054390D"/>
    <w:rsid w:val="00544953"/>
    <w:rsid w:val="00544B1F"/>
    <w:rsid w:val="00546F23"/>
    <w:rsid w:val="00547206"/>
    <w:rsid w:val="005474A0"/>
    <w:rsid w:val="0055042C"/>
    <w:rsid w:val="0055234F"/>
    <w:rsid w:val="005565B2"/>
    <w:rsid w:val="00556B66"/>
    <w:rsid w:val="0055702C"/>
    <w:rsid w:val="005572B4"/>
    <w:rsid w:val="005579B1"/>
    <w:rsid w:val="0056170C"/>
    <w:rsid w:val="00561BF4"/>
    <w:rsid w:val="00566FAA"/>
    <w:rsid w:val="00570E84"/>
    <w:rsid w:val="00575681"/>
    <w:rsid w:val="005763E5"/>
    <w:rsid w:val="005829B3"/>
    <w:rsid w:val="005860B5"/>
    <w:rsid w:val="00587B88"/>
    <w:rsid w:val="0059459F"/>
    <w:rsid w:val="00595A83"/>
    <w:rsid w:val="00597976"/>
    <w:rsid w:val="005A1801"/>
    <w:rsid w:val="005B4944"/>
    <w:rsid w:val="005B49C2"/>
    <w:rsid w:val="005C331A"/>
    <w:rsid w:val="005D2C8F"/>
    <w:rsid w:val="005D58D6"/>
    <w:rsid w:val="005E4895"/>
    <w:rsid w:val="005E77E5"/>
    <w:rsid w:val="005F102D"/>
    <w:rsid w:val="005F3B5D"/>
    <w:rsid w:val="005F4AA3"/>
    <w:rsid w:val="005F4F87"/>
    <w:rsid w:val="00601C74"/>
    <w:rsid w:val="006034EA"/>
    <w:rsid w:val="00605F87"/>
    <w:rsid w:val="00611F82"/>
    <w:rsid w:val="00613CB8"/>
    <w:rsid w:val="0061578F"/>
    <w:rsid w:val="00616414"/>
    <w:rsid w:val="00621C68"/>
    <w:rsid w:val="00621E84"/>
    <w:rsid w:val="00622B09"/>
    <w:rsid w:val="00623CFD"/>
    <w:rsid w:val="00625E2F"/>
    <w:rsid w:val="00630CED"/>
    <w:rsid w:val="00633F04"/>
    <w:rsid w:val="006454D6"/>
    <w:rsid w:val="00645746"/>
    <w:rsid w:val="00646635"/>
    <w:rsid w:val="006509DF"/>
    <w:rsid w:val="00654BCE"/>
    <w:rsid w:val="00655E50"/>
    <w:rsid w:val="00656059"/>
    <w:rsid w:val="00656B8E"/>
    <w:rsid w:val="0065728A"/>
    <w:rsid w:val="006733E5"/>
    <w:rsid w:val="00674AEF"/>
    <w:rsid w:val="006766C0"/>
    <w:rsid w:val="00676E3D"/>
    <w:rsid w:val="006802B6"/>
    <w:rsid w:val="00690D59"/>
    <w:rsid w:val="00692030"/>
    <w:rsid w:val="00692906"/>
    <w:rsid w:val="00693376"/>
    <w:rsid w:val="00693F84"/>
    <w:rsid w:val="00696ED4"/>
    <w:rsid w:val="006A1FE2"/>
    <w:rsid w:val="006A3194"/>
    <w:rsid w:val="006A4D5F"/>
    <w:rsid w:val="006A74E8"/>
    <w:rsid w:val="006B08D4"/>
    <w:rsid w:val="006B1981"/>
    <w:rsid w:val="006B3599"/>
    <w:rsid w:val="006B43B7"/>
    <w:rsid w:val="006B5465"/>
    <w:rsid w:val="006C1F8E"/>
    <w:rsid w:val="006C3E02"/>
    <w:rsid w:val="006C4FDF"/>
    <w:rsid w:val="006C57F9"/>
    <w:rsid w:val="006C6A41"/>
    <w:rsid w:val="006D103C"/>
    <w:rsid w:val="006D18E3"/>
    <w:rsid w:val="006D22BD"/>
    <w:rsid w:val="006E4FFD"/>
    <w:rsid w:val="006E7458"/>
    <w:rsid w:val="006F3426"/>
    <w:rsid w:val="006F4E94"/>
    <w:rsid w:val="006F67B0"/>
    <w:rsid w:val="006F7757"/>
    <w:rsid w:val="007028D0"/>
    <w:rsid w:val="00705831"/>
    <w:rsid w:val="007060B3"/>
    <w:rsid w:val="007073DE"/>
    <w:rsid w:val="007117A2"/>
    <w:rsid w:val="00715555"/>
    <w:rsid w:val="007176F9"/>
    <w:rsid w:val="007201A6"/>
    <w:rsid w:val="007213CF"/>
    <w:rsid w:val="007363A5"/>
    <w:rsid w:val="0074121B"/>
    <w:rsid w:val="0074130F"/>
    <w:rsid w:val="00741E34"/>
    <w:rsid w:val="00741ED0"/>
    <w:rsid w:val="00750033"/>
    <w:rsid w:val="00753503"/>
    <w:rsid w:val="00754016"/>
    <w:rsid w:val="0075611D"/>
    <w:rsid w:val="00773E31"/>
    <w:rsid w:val="007770C6"/>
    <w:rsid w:val="0078072B"/>
    <w:rsid w:val="00781FB1"/>
    <w:rsid w:val="00784A33"/>
    <w:rsid w:val="007877F6"/>
    <w:rsid w:val="00790242"/>
    <w:rsid w:val="007922C4"/>
    <w:rsid w:val="00796F82"/>
    <w:rsid w:val="007A197E"/>
    <w:rsid w:val="007A776D"/>
    <w:rsid w:val="007B4B66"/>
    <w:rsid w:val="007C0BF7"/>
    <w:rsid w:val="007C1790"/>
    <w:rsid w:val="007C5768"/>
    <w:rsid w:val="007D48E0"/>
    <w:rsid w:val="007D4F7F"/>
    <w:rsid w:val="007E4E66"/>
    <w:rsid w:val="007E794A"/>
    <w:rsid w:val="007F0809"/>
    <w:rsid w:val="007F0C5D"/>
    <w:rsid w:val="007F354C"/>
    <w:rsid w:val="007F690F"/>
    <w:rsid w:val="007F739A"/>
    <w:rsid w:val="007F7A49"/>
    <w:rsid w:val="0080356D"/>
    <w:rsid w:val="008040C2"/>
    <w:rsid w:val="008061E9"/>
    <w:rsid w:val="00822AA3"/>
    <w:rsid w:val="00823278"/>
    <w:rsid w:val="0083501B"/>
    <w:rsid w:val="00835FD4"/>
    <w:rsid w:val="00836A19"/>
    <w:rsid w:val="00841D43"/>
    <w:rsid w:val="00852C7B"/>
    <w:rsid w:val="008540C9"/>
    <w:rsid w:val="00855506"/>
    <w:rsid w:val="008632F3"/>
    <w:rsid w:val="00865D45"/>
    <w:rsid w:val="0086669B"/>
    <w:rsid w:val="0087395C"/>
    <w:rsid w:val="00887B18"/>
    <w:rsid w:val="0089703F"/>
    <w:rsid w:val="008A3A1B"/>
    <w:rsid w:val="008A5B29"/>
    <w:rsid w:val="008B1AA5"/>
    <w:rsid w:val="008B35A2"/>
    <w:rsid w:val="008C0070"/>
    <w:rsid w:val="008C2909"/>
    <w:rsid w:val="008C49DC"/>
    <w:rsid w:val="008C6596"/>
    <w:rsid w:val="008C7DC0"/>
    <w:rsid w:val="008D2AAA"/>
    <w:rsid w:val="008D722F"/>
    <w:rsid w:val="008E1652"/>
    <w:rsid w:val="008E201D"/>
    <w:rsid w:val="008E2A59"/>
    <w:rsid w:val="008E2EDF"/>
    <w:rsid w:val="008E32E9"/>
    <w:rsid w:val="008E5213"/>
    <w:rsid w:val="008E6C22"/>
    <w:rsid w:val="008F10D9"/>
    <w:rsid w:val="008F28F2"/>
    <w:rsid w:val="008F2F6B"/>
    <w:rsid w:val="008F5ED2"/>
    <w:rsid w:val="00900462"/>
    <w:rsid w:val="009020F0"/>
    <w:rsid w:val="00903E33"/>
    <w:rsid w:val="00911C65"/>
    <w:rsid w:val="009341C9"/>
    <w:rsid w:val="00940A70"/>
    <w:rsid w:val="00940E4E"/>
    <w:rsid w:val="0094326A"/>
    <w:rsid w:val="009475F6"/>
    <w:rsid w:val="00954BA7"/>
    <w:rsid w:val="009606C8"/>
    <w:rsid w:val="0097182E"/>
    <w:rsid w:val="00971D26"/>
    <w:rsid w:val="00972518"/>
    <w:rsid w:val="009748E4"/>
    <w:rsid w:val="0098283F"/>
    <w:rsid w:val="00986048"/>
    <w:rsid w:val="009A107D"/>
    <w:rsid w:val="009A2A77"/>
    <w:rsid w:val="009A2BD6"/>
    <w:rsid w:val="009A4003"/>
    <w:rsid w:val="009A4318"/>
    <w:rsid w:val="009A703B"/>
    <w:rsid w:val="009A70F2"/>
    <w:rsid w:val="009A77D3"/>
    <w:rsid w:val="009B01DC"/>
    <w:rsid w:val="009B0825"/>
    <w:rsid w:val="009B2578"/>
    <w:rsid w:val="009B28F0"/>
    <w:rsid w:val="009B3B23"/>
    <w:rsid w:val="009B62D4"/>
    <w:rsid w:val="009C0701"/>
    <w:rsid w:val="009C12D4"/>
    <w:rsid w:val="009C444C"/>
    <w:rsid w:val="009C5560"/>
    <w:rsid w:val="009C575E"/>
    <w:rsid w:val="009D5B38"/>
    <w:rsid w:val="009D65A3"/>
    <w:rsid w:val="009D7355"/>
    <w:rsid w:val="009E1E86"/>
    <w:rsid w:val="009E3AB0"/>
    <w:rsid w:val="009E59CE"/>
    <w:rsid w:val="009E6446"/>
    <w:rsid w:val="009E67DE"/>
    <w:rsid w:val="009E75C3"/>
    <w:rsid w:val="009F76D0"/>
    <w:rsid w:val="00A00746"/>
    <w:rsid w:val="00A010A0"/>
    <w:rsid w:val="00A106D9"/>
    <w:rsid w:val="00A12258"/>
    <w:rsid w:val="00A12C9D"/>
    <w:rsid w:val="00A1383A"/>
    <w:rsid w:val="00A15F36"/>
    <w:rsid w:val="00A17938"/>
    <w:rsid w:val="00A17DF2"/>
    <w:rsid w:val="00A27768"/>
    <w:rsid w:val="00A321C5"/>
    <w:rsid w:val="00A3229B"/>
    <w:rsid w:val="00A3339F"/>
    <w:rsid w:val="00A353B9"/>
    <w:rsid w:val="00A379A3"/>
    <w:rsid w:val="00A37C61"/>
    <w:rsid w:val="00A4041E"/>
    <w:rsid w:val="00A43857"/>
    <w:rsid w:val="00A474C3"/>
    <w:rsid w:val="00A52EC7"/>
    <w:rsid w:val="00A548DF"/>
    <w:rsid w:val="00A57192"/>
    <w:rsid w:val="00A6073F"/>
    <w:rsid w:val="00A61710"/>
    <w:rsid w:val="00A64458"/>
    <w:rsid w:val="00A64D54"/>
    <w:rsid w:val="00A65102"/>
    <w:rsid w:val="00A704A1"/>
    <w:rsid w:val="00A72C17"/>
    <w:rsid w:val="00A73644"/>
    <w:rsid w:val="00A74ACC"/>
    <w:rsid w:val="00A74FAD"/>
    <w:rsid w:val="00A75E02"/>
    <w:rsid w:val="00A8555A"/>
    <w:rsid w:val="00A908A4"/>
    <w:rsid w:val="00A91ABE"/>
    <w:rsid w:val="00A97CFF"/>
    <w:rsid w:val="00AA2B20"/>
    <w:rsid w:val="00AA2BB1"/>
    <w:rsid w:val="00AA497C"/>
    <w:rsid w:val="00AA627E"/>
    <w:rsid w:val="00AB6112"/>
    <w:rsid w:val="00AB7328"/>
    <w:rsid w:val="00AB7F31"/>
    <w:rsid w:val="00AD1756"/>
    <w:rsid w:val="00AD1A1C"/>
    <w:rsid w:val="00AD6B06"/>
    <w:rsid w:val="00AE252C"/>
    <w:rsid w:val="00AE377C"/>
    <w:rsid w:val="00AE4296"/>
    <w:rsid w:val="00AE446D"/>
    <w:rsid w:val="00AE5019"/>
    <w:rsid w:val="00AE54F3"/>
    <w:rsid w:val="00AE7E55"/>
    <w:rsid w:val="00AF0259"/>
    <w:rsid w:val="00AF1C65"/>
    <w:rsid w:val="00AF5DC8"/>
    <w:rsid w:val="00B0013D"/>
    <w:rsid w:val="00B00589"/>
    <w:rsid w:val="00B05EDD"/>
    <w:rsid w:val="00B11A53"/>
    <w:rsid w:val="00B2533F"/>
    <w:rsid w:val="00B30039"/>
    <w:rsid w:val="00B322D6"/>
    <w:rsid w:val="00B374A1"/>
    <w:rsid w:val="00B4005A"/>
    <w:rsid w:val="00B44DDC"/>
    <w:rsid w:val="00B47F13"/>
    <w:rsid w:val="00B500E1"/>
    <w:rsid w:val="00B54508"/>
    <w:rsid w:val="00B62F14"/>
    <w:rsid w:val="00B65C8B"/>
    <w:rsid w:val="00B66FD5"/>
    <w:rsid w:val="00B67C8B"/>
    <w:rsid w:val="00B73235"/>
    <w:rsid w:val="00B8054E"/>
    <w:rsid w:val="00B80E46"/>
    <w:rsid w:val="00B81345"/>
    <w:rsid w:val="00B902DC"/>
    <w:rsid w:val="00B91A72"/>
    <w:rsid w:val="00B95E6A"/>
    <w:rsid w:val="00BA6075"/>
    <w:rsid w:val="00BA6CC8"/>
    <w:rsid w:val="00BB06CA"/>
    <w:rsid w:val="00BB226F"/>
    <w:rsid w:val="00BB664A"/>
    <w:rsid w:val="00BB67EF"/>
    <w:rsid w:val="00BB6C9A"/>
    <w:rsid w:val="00BC1AEB"/>
    <w:rsid w:val="00BC29FE"/>
    <w:rsid w:val="00BC38E0"/>
    <w:rsid w:val="00BC3A77"/>
    <w:rsid w:val="00BC4EBA"/>
    <w:rsid w:val="00BD4E85"/>
    <w:rsid w:val="00BD6043"/>
    <w:rsid w:val="00BE1ABB"/>
    <w:rsid w:val="00BE1E03"/>
    <w:rsid w:val="00BE2593"/>
    <w:rsid w:val="00BE4281"/>
    <w:rsid w:val="00BE7ACB"/>
    <w:rsid w:val="00BF44EB"/>
    <w:rsid w:val="00BF4FC7"/>
    <w:rsid w:val="00BF5890"/>
    <w:rsid w:val="00BF64CF"/>
    <w:rsid w:val="00BF7674"/>
    <w:rsid w:val="00BF7E83"/>
    <w:rsid w:val="00C00D33"/>
    <w:rsid w:val="00C073F8"/>
    <w:rsid w:val="00C13A98"/>
    <w:rsid w:val="00C144CD"/>
    <w:rsid w:val="00C14D6E"/>
    <w:rsid w:val="00C1781F"/>
    <w:rsid w:val="00C224C8"/>
    <w:rsid w:val="00C23878"/>
    <w:rsid w:val="00C31424"/>
    <w:rsid w:val="00C34B57"/>
    <w:rsid w:val="00C3524A"/>
    <w:rsid w:val="00C35670"/>
    <w:rsid w:val="00C4279D"/>
    <w:rsid w:val="00C45B89"/>
    <w:rsid w:val="00C53A78"/>
    <w:rsid w:val="00C551D6"/>
    <w:rsid w:val="00C65C07"/>
    <w:rsid w:val="00C725F8"/>
    <w:rsid w:val="00C73B3B"/>
    <w:rsid w:val="00C77DAA"/>
    <w:rsid w:val="00C81206"/>
    <w:rsid w:val="00C81702"/>
    <w:rsid w:val="00C86935"/>
    <w:rsid w:val="00C87366"/>
    <w:rsid w:val="00C90144"/>
    <w:rsid w:val="00C90194"/>
    <w:rsid w:val="00C91DF7"/>
    <w:rsid w:val="00C94856"/>
    <w:rsid w:val="00C96E8C"/>
    <w:rsid w:val="00CA2FF3"/>
    <w:rsid w:val="00CB084C"/>
    <w:rsid w:val="00CB2782"/>
    <w:rsid w:val="00CB355F"/>
    <w:rsid w:val="00CB41D3"/>
    <w:rsid w:val="00CB526C"/>
    <w:rsid w:val="00CB6405"/>
    <w:rsid w:val="00CB6EBC"/>
    <w:rsid w:val="00CC16B0"/>
    <w:rsid w:val="00CC382D"/>
    <w:rsid w:val="00CC5542"/>
    <w:rsid w:val="00CC587E"/>
    <w:rsid w:val="00CC598B"/>
    <w:rsid w:val="00CC61F7"/>
    <w:rsid w:val="00CC7F7A"/>
    <w:rsid w:val="00CD0E47"/>
    <w:rsid w:val="00CD2DD4"/>
    <w:rsid w:val="00CD3C2A"/>
    <w:rsid w:val="00CD5B0C"/>
    <w:rsid w:val="00CD7A94"/>
    <w:rsid w:val="00CE1D24"/>
    <w:rsid w:val="00CF377C"/>
    <w:rsid w:val="00CF4F54"/>
    <w:rsid w:val="00CF516A"/>
    <w:rsid w:val="00CF6C72"/>
    <w:rsid w:val="00D03E26"/>
    <w:rsid w:val="00D0434B"/>
    <w:rsid w:val="00D04B26"/>
    <w:rsid w:val="00D14DFA"/>
    <w:rsid w:val="00D16318"/>
    <w:rsid w:val="00D23600"/>
    <w:rsid w:val="00D25E86"/>
    <w:rsid w:val="00D27013"/>
    <w:rsid w:val="00D34E20"/>
    <w:rsid w:val="00D36E83"/>
    <w:rsid w:val="00D44070"/>
    <w:rsid w:val="00D4483A"/>
    <w:rsid w:val="00D468BA"/>
    <w:rsid w:val="00D60D0A"/>
    <w:rsid w:val="00D73981"/>
    <w:rsid w:val="00D740C2"/>
    <w:rsid w:val="00D85994"/>
    <w:rsid w:val="00D92B1F"/>
    <w:rsid w:val="00D940FB"/>
    <w:rsid w:val="00D957B9"/>
    <w:rsid w:val="00D96EB4"/>
    <w:rsid w:val="00DA47DA"/>
    <w:rsid w:val="00DA54F3"/>
    <w:rsid w:val="00DA58E0"/>
    <w:rsid w:val="00DA5A3D"/>
    <w:rsid w:val="00DB2E24"/>
    <w:rsid w:val="00DB5595"/>
    <w:rsid w:val="00DB5F8B"/>
    <w:rsid w:val="00DB5FCA"/>
    <w:rsid w:val="00DB6B80"/>
    <w:rsid w:val="00DC05A1"/>
    <w:rsid w:val="00DC4EE1"/>
    <w:rsid w:val="00DC5257"/>
    <w:rsid w:val="00DC72DB"/>
    <w:rsid w:val="00DC73C9"/>
    <w:rsid w:val="00DD5277"/>
    <w:rsid w:val="00DD6FC0"/>
    <w:rsid w:val="00DD7DD3"/>
    <w:rsid w:val="00DE0444"/>
    <w:rsid w:val="00DE0973"/>
    <w:rsid w:val="00DE3E53"/>
    <w:rsid w:val="00DE60A8"/>
    <w:rsid w:val="00DF15E4"/>
    <w:rsid w:val="00DF4676"/>
    <w:rsid w:val="00DF567F"/>
    <w:rsid w:val="00E02E3C"/>
    <w:rsid w:val="00E07F9D"/>
    <w:rsid w:val="00E104D4"/>
    <w:rsid w:val="00E13380"/>
    <w:rsid w:val="00E133BB"/>
    <w:rsid w:val="00E1649E"/>
    <w:rsid w:val="00E16DF9"/>
    <w:rsid w:val="00E173CD"/>
    <w:rsid w:val="00E21427"/>
    <w:rsid w:val="00E216D7"/>
    <w:rsid w:val="00E21709"/>
    <w:rsid w:val="00E24917"/>
    <w:rsid w:val="00E30C42"/>
    <w:rsid w:val="00E36626"/>
    <w:rsid w:val="00E379AB"/>
    <w:rsid w:val="00E4405F"/>
    <w:rsid w:val="00E463CC"/>
    <w:rsid w:val="00E47399"/>
    <w:rsid w:val="00E53611"/>
    <w:rsid w:val="00E564FD"/>
    <w:rsid w:val="00E5656C"/>
    <w:rsid w:val="00E6134C"/>
    <w:rsid w:val="00E61698"/>
    <w:rsid w:val="00E64878"/>
    <w:rsid w:val="00E6716D"/>
    <w:rsid w:val="00E74782"/>
    <w:rsid w:val="00E76948"/>
    <w:rsid w:val="00E775C0"/>
    <w:rsid w:val="00E80F0E"/>
    <w:rsid w:val="00E81CD8"/>
    <w:rsid w:val="00E841E7"/>
    <w:rsid w:val="00EA17E1"/>
    <w:rsid w:val="00EA5494"/>
    <w:rsid w:val="00EA595E"/>
    <w:rsid w:val="00EB2215"/>
    <w:rsid w:val="00EB2476"/>
    <w:rsid w:val="00EB2499"/>
    <w:rsid w:val="00EC6E0B"/>
    <w:rsid w:val="00ED115E"/>
    <w:rsid w:val="00ED2D07"/>
    <w:rsid w:val="00ED413E"/>
    <w:rsid w:val="00ED565B"/>
    <w:rsid w:val="00ED5B88"/>
    <w:rsid w:val="00ED650B"/>
    <w:rsid w:val="00EE152E"/>
    <w:rsid w:val="00EE489B"/>
    <w:rsid w:val="00EE671A"/>
    <w:rsid w:val="00EE675E"/>
    <w:rsid w:val="00EE7954"/>
    <w:rsid w:val="00EF4983"/>
    <w:rsid w:val="00F0109D"/>
    <w:rsid w:val="00F04A7A"/>
    <w:rsid w:val="00F072D3"/>
    <w:rsid w:val="00F11087"/>
    <w:rsid w:val="00F12603"/>
    <w:rsid w:val="00F13276"/>
    <w:rsid w:val="00F15D66"/>
    <w:rsid w:val="00F20A30"/>
    <w:rsid w:val="00F22C38"/>
    <w:rsid w:val="00F2303D"/>
    <w:rsid w:val="00F36CE6"/>
    <w:rsid w:val="00F37E7A"/>
    <w:rsid w:val="00F41F8F"/>
    <w:rsid w:val="00F467B4"/>
    <w:rsid w:val="00F4692A"/>
    <w:rsid w:val="00F50881"/>
    <w:rsid w:val="00F50E3C"/>
    <w:rsid w:val="00F546C9"/>
    <w:rsid w:val="00F559EB"/>
    <w:rsid w:val="00F5613D"/>
    <w:rsid w:val="00F56A1C"/>
    <w:rsid w:val="00F57776"/>
    <w:rsid w:val="00F60445"/>
    <w:rsid w:val="00F60F47"/>
    <w:rsid w:val="00F621D1"/>
    <w:rsid w:val="00F630B8"/>
    <w:rsid w:val="00F672BC"/>
    <w:rsid w:val="00F70396"/>
    <w:rsid w:val="00F74C3E"/>
    <w:rsid w:val="00F750E6"/>
    <w:rsid w:val="00F75457"/>
    <w:rsid w:val="00F865CF"/>
    <w:rsid w:val="00F86D15"/>
    <w:rsid w:val="00F87FAA"/>
    <w:rsid w:val="00FA0BD4"/>
    <w:rsid w:val="00FA1C55"/>
    <w:rsid w:val="00FA4715"/>
    <w:rsid w:val="00FA4B09"/>
    <w:rsid w:val="00FA51A6"/>
    <w:rsid w:val="00FA520F"/>
    <w:rsid w:val="00FA739F"/>
    <w:rsid w:val="00FB4E18"/>
    <w:rsid w:val="00FC2351"/>
    <w:rsid w:val="00FC4F33"/>
    <w:rsid w:val="00FC5B8F"/>
    <w:rsid w:val="00FC5C0A"/>
    <w:rsid w:val="00FC6CE2"/>
    <w:rsid w:val="00FD00C3"/>
    <w:rsid w:val="00FD06C1"/>
    <w:rsid w:val="00FD0C42"/>
    <w:rsid w:val="00FD4CC9"/>
    <w:rsid w:val="00FD5F9B"/>
    <w:rsid w:val="00FE0909"/>
    <w:rsid w:val="00FF10D0"/>
    <w:rsid w:val="00FF1839"/>
    <w:rsid w:val="00FF230F"/>
    <w:rsid w:val="00FF4C10"/>
    <w:rsid w:val="00FF574E"/>
    <w:rsid w:val="00FF67A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AF58"/>
  <w15:docId w15:val="{35297BCF-8EFE-40B5-B139-B518C029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D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5AB0-82CA-448A-ADEB-9C46E36D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8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PC</cp:lastModifiedBy>
  <cp:revision>44</cp:revision>
  <cp:lastPrinted>2026-03-04T12:31:00Z</cp:lastPrinted>
  <dcterms:created xsi:type="dcterms:W3CDTF">2026-03-03T11:26:00Z</dcterms:created>
  <dcterms:modified xsi:type="dcterms:W3CDTF">2026-03-30T09:20:00Z</dcterms:modified>
</cp:coreProperties>
</file>