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B548" w14:textId="422A5F9A" w:rsidR="00A70934" w:rsidRDefault="00A70934" w:rsidP="00403514">
      <w:pPr>
        <w:tabs>
          <w:tab w:val="left" w:pos="567"/>
          <w:tab w:val="left" w:pos="6435"/>
        </w:tabs>
        <w:rPr>
          <w:sz w:val="16"/>
          <w:szCs w:val="16"/>
        </w:rPr>
      </w:pPr>
    </w:p>
    <w:p w14:paraId="6EA2659E" w14:textId="672153F5" w:rsidR="00A70934" w:rsidRDefault="00A70934" w:rsidP="00403514">
      <w:pPr>
        <w:tabs>
          <w:tab w:val="left" w:pos="567"/>
          <w:tab w:val="left" w:pos="6435"/>
        </w:tabs>
        <w:rPr>
          <w:sz w:val="16"/>
          <w:szCs w:val="16"/>
        </w:rPr>
      </w:pPr>
    </w:p>
    <w:p w14:paraId="049EDE0F" w14:textId="5DB9A92F" w:rsidR="00A70934" w:rsidRDefault="00A70934" w:rsidP="00403514">
      <w:pPr>
        <w:tabs>
          <w:tab w:val="left" w:pos="567"/>
          <w:tab w:val="left" w:pos="6435"/>
        </w:tabs>
        <w:rPr>
          <w:sz w:val="16"/>
          <w:szCs w:val="16"/>
        </w:rPr>
      </w:pPr>
    </w:p>
    <w:p w14:paraId="369C51B5" w14:textId="25F75A3B" w:rsidR="00A70934" w:rsidRDefault="00A70934" w:rsidP="00403514">
      <w:pPr>
        <w:tabs>
          <w:tab w:val="left" w:pos="567"/>
          <w:tab w:val="left" w:pos="6435"/>
        </w:tabs>
        <w:rPr>
          <w:sz w:val="16"/>
          <w:szCs w:val="16"/>
        </w:rPr>
      </w:pPr>
    </w:p>
    <w:p w14:paraId="109B3F98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center"/>
        <w:rPr>
          <w:b/>
          <w:bCs/>
          <w:sz w:val="28"/>
          <w:szCs w:val="28"/>
        </w:rPr>
      </w:pPr>
      <w:r w:rsidRPr="00A70934">
        <w:rPr>
          <w:b/>
          <w:bCs/>
          <w:sz w:val="28"/>
          <w:szCs w:val="28"/>
        </w:rPr>
        <w:t>Информация</w:t>
      </w:r>
    </w:p>
    <w:p w14:paraId="032D1519" w14:textId="42800E9F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</w:t>
      </w:r>
      <w:r w:rsidRPr="00A70934">
        <w:rPr>
          <w:b/>
          <w:bCs/>
          <w:sz w:val="28"/>
          <w:szCs w:val="28"/>
        </w:rPr>
        <w:t>социально – экономическо</w:t>
      </w:r>
      <w:r>
        <w:rPr>
          <w:b/>
          <w:bCs/>
          <w:sz w:val="28"/>
          <w:szCs w:val="28"/>
        </w:rPr>
        <w:t>го</w:t>
      </w:r>
      <w:r w:rsidRPr="00A709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развития</w:t>
      </w:r>
      <w:r w:rsidRPr="00A70934">
        <w:rPr>
          <w:b/>
          <w:bCs/>
          <w:sz w:val="28"/>
          <w:szCs w:val="28"/>
        </w:rPr>
        <w:t xml:space="preserve"> Республик</w:t>
      </w:r>
      <w:r>
        <w:rPr>
          <w:b/>
          <w:bCs/>
          <w:sz w:val="28"/>
          <w:szCs w:val="28"/>
        </w:rPr>
        <w:t>и</w:t>
      </w:r>
      <w:r w:rsidRPr="00A70934">
        <w:rPr>
          <w:b/>
          <w:bCs/>
          <w:sz w:val="28"/>
          <w:szCs w:val="28"/>
        </w:rPr>
        <w:t xml:space="preserve"> Дагестан в сфере туризма за</w:t>
      </w:r>
      <w:r>
        <w:rPr>
          <w:b/>
          <w:bCs/>
          <w:sz w:val="28"/>
          <w:szCs w:val="28"/>
        </w:rPr>
        <w:t xml:space="preserve"> 2025 год.</w:t>
      </w:r>
    </w:p>
    <w:p w14:paraId="0FBF9B6E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center"/>
        <w:rPr>
          <w:sz w:val="28"/>
          <w:szCs w:val="28"/>
        </w:rPr>
      </w:pPr>
    </w:p>
    <w:p w14:paraId="457EF767" w14:textId="5FDA16A1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По итогам проведенных мониторингов, а также согласно экспертной оценке, за 2025 год Республику Дагестан посетили 1 980,0 тыс. человек (2024 год – 1850,0 тыс. чел.). Согласно данным </w:t>
      </w:r>
      <w:proofErr w:type="spellStart"/>
      <w:r w:rsidRPr="00A70934">
        <w:rPr>
          <w:sz w:val="28"/>
          <w:szCs w:val="28"/>
        </w:rPr>
        <w:t>Дагестанстата</w:t>
      </w:r>
      <w:proofErr w:type="spellEnd"/>
      <w:r w:rsidRPr="00A70934">
        <w:rPr>
          <w:sz w:val="28"/>
          <w:szCs w:val="28"/>
        </w:rPr>
        <w:t xml:space="preserve">, объем услуг туристской индустрии в 2025 году составил </w:t>
      </w:r>
      <w:r w:rsidR="003E2298" w:rsidRPr="003E2298">
        <w:rPr>
          <w:sz w:val="28"/>
          <w:szCs w:val="28"/>
        </w:rPr>
        <w:t>23,610</w:t>
      </w:r>
      <w:r w:rsidRPr="003E2298">
        <w:rPr>
          <w:sz w:val="28"/>
          <w:szCs w:val="28"/>
        </w:rPr>
        <w:t xml:space="preserve"> </w:t>
      </w:r>
      <w:r w:rsidRPr="00A70934">
        <w:rPr>
          <w:sz w:val="28"/>
          <w:szCs w:val="28"/>
        </w:rPr>
        <w:t xml:space="preserve">млрд рублей, что на 1,26 млрд рублей больше, чем за 2024 год (22,350 млрд рублей). </w:t>
      </w:r>
    </w:p>
    <w:p w14:paraId="32E6102C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Значительно увеличилось количество гостиниц и иных средств размещения, включенных в статистический учет, в том числе благодаря работе по легализации их деятельности. Так в 2025 году количество средств размещения увеличилось на 14,5% по сравнению с 2024 годом (779 ед.) и составило 892 единицы на 35 886 койко-мест. Вырос общий номерной фонд средств размещения Дагестана и составил на конец 2025 г. 13 547 номеров (в 2024 г. – 12 267 номеров), 300 единиц средств размещения классифицированы и прошли самооценку (в 2024 г. – 178 ед.).</w:t>
      </w:r>
    </w:p>
    <w:p w14:paraId="3F073516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Число занятых в отрасли возросло до 11 890 чел. (в 2024 – 11 568 человек). Проводилась работа по ведению и формированию ведомственных реестров субъектов и объектов туристской индустрии в Республике Дагестан. По итогам 2025 года в реестр включено 172 туристско-экскурсионный маршрут Республики Дагестан, 300 классифицированных средств размещения, 72 туроператора, 154 турагента.</w:t>
      </w:r>
    </w:p>
    <w:p w14:paraId="128C6350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 На регулярной основе проводятся мероприятия по аттестации экскурсоводов (гидов) и гидов-переводчиков в Республике Дагестан, по итогам которых число аттестованных экскурсоводов (гидов) и гидов-переводчиков составило 278 человек (в 2024 году – 176 человек), включая 9 гидов-переводчиков и 1 экскурсовод (гид) с навыками сурдоперевода.</w:t>
      </w:r>
    </w:p>
    <w:p w14:paraId="05CDEC3C" w14:textId="77777777" w:rsid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В реестр маршрутной сети Республики Дагестан вошли 172 паспортизированных туристских маршрута, среди них 1 национальный туристский маршрут «Легенды Дагестана» (в 2024 – 151 маршрут). </w:t>
      </w:r>
    </w:p>
    <w:p w14:paraId="522ECAD6" w14:textId="30FA1A41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В 2025 г. в рамках национального проекта «Туризм и гостеприимство» в Минэкономразвития России были направлены 36 заявок на реализацию инвестиционных проектов по созданию модульных некапитальных средств размещения на 2025-2027 года. По 11 проектам поддержали на общую сумму 1,3 млрд. рублей.</w:t>
      </w:r>
    </w:p>
    <w:p w14:paraId="68284689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Кроме того, в рамках направленной заявки по единой субсидии Министерство по туризму и народным художественным промыслам Республики Дагестан (далее – Министерство) еще дополнительно получили на 2025 - 2027 года порядка 274 млн рублей.</w:t>
      </w:r>
    </w:p>
    <w:p w14:paraId="6C26EAF4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В общем в 2025 г. в рамках нацпроекта финансирование составило порядка 350 млн рублей, освоение 100 %.</w:t>
      </w:r>
    </w:p>
    <w:p w14:paraId="2C109624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По единой субсидии выделено 90 млн рублей на поддержку и продвижение событийных мероприятий, проведено 6 событийных мероприятий с охватом более 200 тыс. человек.</w:t>
      </w:r>
    </w:p>
    <w:p w14:paraId="135CB487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Пять инвестиционных проектов получили поддержку на создание модульных некапитальных средств размещения. Выделено 259 млн рублей.</w:t>
      </w:r>
    </w:p>
    <w:p w14:paraId="1813CBCA" w14:textId="77777777" w:rsid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lastRenderedPageBreak/>
        <w:t>Также Министерством в текущем году совместно институтами развития и банками проработаны 7 инвестиционных проектов на получение льготного кредитования на общую сумму 20 млрд рублей. Все они получили одобрение Минэкономразвития России и получ</w:t>
      </w:r>
      <w:r>
        <w:rPr>
          <w:sz w:val="28"/>
          <w:szCs w:val="28"/>
        </w:rPr>
        <w:t>или</w:t>
      </w:r>
      <w:r w:rsidRPr="00A70934">
        <w:rPr>
          <w:sz w:val="28"/>
          <w:szCs w:val="28"/>
        </w:rPr>
        <w:t xml:space="preserve"> финансирование.</w:t>
      </w:r>
    </w:p>
    <w:p w14:paraId="33A95922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 В рамках реализации мер по формированию положительного имиджа Республики Дагестан и позиционированию республики как региона с богатыми туристскими ресурсами и возможностями для дальнейшего продвижения туристского продукта на российский и мировой туристический рынок активно проводилась работа, направленная на рекламно-информационную и имиджевую поддержку туристской отрасли республики. Деятельность Министерства была ориентирована на повышение узнаваемости региона, расширение ассортимента предлагаемых турпродуктов и формирование положительного имиджа республики как безопасного и привлекательного направления для отдыха и путешествий.  </w:t>
      </w:r>
    </w:p>
    <w:p w14:paraId="02CD4240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 Участие в крупнейших российских и международных </w:t>
      </w:r>
      <w:proofErr w:type="spellStart"/>
      <w:r w:rsidRPr="00A70934">
        <w:rPr>
          <w:sz w:val="28"/>
          <w:szCs w:val="28"/>
        </w:rPr>
        <w:t>выставочно</w:t>
      </w:r>
      <w:proofErr w:type="spellEnd"/>
      <w:r w:rsidRPr="00A70934">
        <w:rPr>
          <w:sz w:val="28"/>
          <w:szCs w:val="28"/>
        </w:rPr>
        <w:t xml:space="preserve">-ярмарочных мероприятиях в 2025 г. было направлено на системное продвижение туристского потенциала Республики Дагестан, установление новых деловых контактов и укрепление существующих партнерских связей. Министерство приняло участие в крупных отраслевых выставках и форумах, таких как: 31-я Международная выставка туризма и индустрии гостеприимства (МИТТ) в г. Москва, юбилейный Международный туристический форум «Путешествуй!» в г. Москва, Международная выставка-ярмарка туристских услуг «Отдых-2025» в г. Минске, Республика Беларусь, Межрегиональный форум «Чувашия туристическая — Зимний сезон» г. Чебоксары. </w:t>
      </w:r>
    </w:p>
    <w:p w14:paraId="17733D03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Заключены 4 соглашения о сотрудничестве в сфере развития туризма на межрегиональном и международном уровнях: АНО «Туристский информационный центр Владимирской области», ОГАУ «Центр туризма и гостеприимства Белгородской области», АНО «Центр развития туризма Республики Башкортостан», Туристско-информационный центр Республика Татарстан.</w:t>
      </w:r>
    </w:p>
    <w:p w14:paraId="3AF85291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Ключевым элементом работы по формированию положительного имиджа республики является реализация программы пресс- и </w:t>
      </w:r>
      <w:proofErr w:type="spellStart"/>
      <w:r w:rsidRPr="00A70934">
        <w:rPr>
          <w:sz w:val="28"/>
          <w:szCs w:val="28"/>
        </w:rPr>
        <w:t>инфотуров</w:t>
      </w:r>
      <w:proofErr w:type="spellEnd"/>
      <w:r w:rsidRPr="00A70934">
        <w:rPr>
          <w:sz w:val="28"/>
          <w:szCs w:val="28"/>
        </w:rPr>
        <w:t xml:space="preserve"> для федеральных и международных </w:t>
      </w:r>
      <w:proofErr w:type="spellStart"/>
      <w:r w:rsidRPr="00A70934">
        <w:rPr>
          <w:sz w:val="28"/>
          <w:szCs w:val="28"/>
        </w:rPr>
        <w:t>медиаплощадок</w:t>
      </w:r>
      <w:proofErr w:type="spellEnd"/>
      <w:r w:rsidRPr="00A70934">
        <w:rPr>
          <w:sz w:val="28"/>
          <w:szCs w:val="28"/>
        </w:rPr>
        <w:t>, туристических компаний и профессиональных сообществ.</w:t>
      </w:r>
    </w:p>
    <w:p w14:paraId="66866387" w14:textId="5F8B1EE7" w:rsid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Реализация программы позволила существенно расширить медийное присутствие республики в федеральной повестке, повысить узнаваемость туристических маршрутов, укрепить сотрудничество с крупными федеральными СМИ и туроператорами, а также обеспечить создание высококачественного медиаконтента о туристическом потенциале региона. Проведено 13 пресс- и </w:t>
      </w:r>
      <w:proofErr w:type="spellStart"/>
      <w:r w:rsidRPr="00A70934">
        <w:rPr>
          <w:sz w:val="28"/>
          <w:szCs w:val="28"/>
        </w:rPr>
        <w:t>инфотуров</w:t>
      </w:r>
      <w:proofErr w:type="spellEnd"/>
      <w:r w:rsidRPr="00A70934">
        <w:rPr>
          <w:sz w:val="28"/>
          <w:szCs w:val="28"/>
        </w:rPr>
        <w:t>, в том числе и для представителей 13 туркомпаний из шести стран: Омана, Бахрейна, Малайзии, Узбекистана, Казахстана и Туркменистана.</w:t>
      </w:r>
    </w:p>
    <w:p w14:paraId="396A5EBB" w14:textId="77777777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Разработаны и изданы 10 700 экземпляров печатной продукции о туристско-рекреационном потенциале республики, в том числе дайджест «По Республике Дагестан», буклет «Все дороги ведут в Дагестан», информационные, рекламные буклеты и флаеры для распространения на презентационных и </w:t>
      </w:r>
      <w:proofErr w:type="spellStart"/>
      <w:r w:rsidRPr="00801DFE">
        <w:rPr>
          <w:sz w:val="28"/>
          <w:szCs w:val="28"/>
        </w:rPr>
        <w:t>выставочно</w:t>
      </w:r>
      <w:proofErr w:type="spellEnd"/>
      <w:r w:rsidRPr="00801DFE">
        <w:rPr>
          <w:sz w:val="28"/>
          <w:szCs w:val="28"/>
        </w:rPr>
        <w:t xml:space="preserve">-ярмарочных мероприятиях, подарочные дизайн-пакеты с логотипом </w:t>
      </w:r>
      <w:proofErr w:type="spellStart"/>
      <w:r w:rsidRPr="00801DFE">
        <w:rPr>
          <w:sz w:val="28"/>
          <w:szCs w:val="28"/>
        </w:rPr>
        <w:t>Минтуризма</w:t>
      </w:r>
      <w:proofErr w:type="spellEnd"/>
      <w:r w:rsidRPr="00801DFE">
        <w:rPr>
          <w:sz w:val="28"/>
          <w:szCs w:val="28"/>
        </w:rPr>
        <w:t xml:space="preserve"> РД, создан 1 презентационный видеофильм о туристском потенциале Дагестана.</w:t>
      </w:r>
    </w:p>
    <w:p w14:paraId="137A7995" w14:textId="77777777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>Продолжается работа по продвижению народных художественных промыслов.</w:t>
      </w:r>
    </w:p>
    <w:p w14:paraId="5C96FCC1" w14:textId="77777777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В текущем году Министерством проведен ежегодный международный фестиваль «Хранители традиций», в фестивале приняли участие более                               </w:t>
      </w:r>
      <w:r w:rsidRPr="00801DFE">
        <w:rPr>
          <w:sz w:val="28"/>
          <w:szCs w:val="28"/>
        </w:rPr>
        <w:lastRenderedPageBreak/>
        <w:t>200 мастеров народных художественных промыслов из 18 регионов России, а также гости из Кыргызской Республики, Республики Беларусь и Республики Узбекистан.</w:t>
      </w:r>
    </w:p>
    <w:p w14:paraId="276B57B9" w14:textId="77777777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>В целом Министерство организовали участие мастеров в 19 всероссийских и международных выставках-ярмарках, проведено более 50 мастер-классов по различным видам народных промыслов, в том числе для детей из Белгородской и Курской области.</w:t>
      </w:r>
    </w:p>
    <w:p w14:paraId="6D5C94FA" w14:textId="77777777" w:rsid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Возобновил свою деятельность </w:t>
      </w:r>
      <w:proofErr w:type="spellStart"/>
      <w:r w:rsidRPr="00801DFE">
        <w:rPr>
          <w:sz w:val="28"/>
          <w:szCs w:val="28"/>
        </w:rPr>
        <w:t>Кубачинский</w:t>
      </w:r>
      <w:proofErr w:type="spellEnd"/>
      <w:r w:rsidRPr="00801DFE">
        <w:rPr>
          <w:sz w:val="28"/>
          <w:szCs w:val="28"/>
        </w:rPr>
        <w:t xml:space="preserve"> комбинат. Первые продукции, поставлены для Управления по протокольным подаркам президента Российской Федерации для Российского-Арабского саммита на сумму порядка 5,5 млн рублей. Суммарно в текущем году реализовано продукции на сумму 9 млн рублей. Трудоустроено 11 сотрудников.</w:t>
      </w:r>
    </w:p>
    <w:p w14:paraId="4DCB3EB7" w14:textId="18D2E309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В 2025 году на территории республики проведены такие крупные мероприятия, как Северо-Кавказский туристический форум «Открытый Дагестан», фестиваль народных художественных промыслов «Хранители традиций» в котором приняли участие более 200 мастеров народных художественных промыслов из 18 регионов России, а также гости из Кыргызской Республики, Республики Беларусь и Республики Узбекистан. </w:t>
      </w:r>
      <w:proofErr w:type="spellStart"/>
      <w:r w:rsidRPr="00801DFE">
        <w:rPr>
          <w:sz w:val="28"/>
          <w:szCs w:val="28"/>
        </w:rPr>
        <w:t>Трейловый</w:t>
      </w:r>
      <w:proofErr w:type="spellEnd"/>
      <w:r w:rsidRPr="00801DFE">
        <w:rPr>
          <w:sz w:val="28"/>
          <w:szCs w:val="28"/>
        </w:rPr>
        <w:t xml:space="preserve"> забег «</w:t>
      </w:r>
      <w:proofErr w:type="spellStart"/>
      <w:r w:rsidRPr="00801DFE">
        <w:rPr>
          <w:sz w:val="28"/>
          <w:szCs w:val="28"/>
        </w:rPr>
        <w:t>Dagestan</w:t>
      </w:r>
      <w:proofErr w:type="spellEnd"/>
      <w:r w:rsidRPr="00801DFE">
        <w:rPr>
          <w:sz w:val="28"/>
          <w:szCs w:val="28"/>
        </w:rPr>
        <w:t xml:space="preserve"> Wild Trail», ночной полумарафон «Огни Дербента», ночной фестиваль бега «Атлетика», фестиваль «DAGFEST», «Гонка Героев и другие. Общее число посетивших указанные мероприятия составило более 200,0 тыс. человек.</w:t>
      </w:r>
    </w:p>
    <w:p w14:paraId="772D7E0C" w14:textId="0931D77D" w:rsidR="00801DFE" w:rsidRPr="00A70934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В октябре прошлого года в Махачкале впервые прошёл Международный туристский форум Travel </w:t>
      </w:r>
      <w:proofErr w:type="spellStart"/>
      <w:r w:rsidRPr="00801DFE">
        <w:rPr>
          <w:sz w:val="28"/>
          <w:szCs w:val="28"/>
        </w:rPr>
        <w:t>Hub</w:t>
      </w:r>
      <w:proofErr w:type="spellEnd"/>
      <w:r w:rsidRPr="00801DFE">
        <w:rPr>
          <w:sz w:val="28"/>
          <w:szCs w:val="28"/>
        </w:rPr>
        <w:t xml:space="preserve"> «Содружество», соорганизатором которого выступило Министерство.      </w:t>
      </w:r>
    </w:p>
    <w:p w14:paraId="4CA50CA1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Продолжается работа по развитию первого этапа ОЭЗ ВТРК «КПК» в Дербентском районе.  На текущую дату Министерством заключены 16 резидентских соглашений об осуществлении деятельности по 18 инвестиционным проектам с общим объемом инвестиций более – 60,6 млрд руб., на 3 492 номера. </w:t>
      </w:r>
    </w:p>
    <w:p w14:paraId="72E26D7A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В рамках второго этапа развития побережья Каспийского моря и в целях создания города-курорта «</w:t>
      </w:r>
      <w:proofErr w:type="spellStart"/>
      <w:r w:rsidRPr="00A70934">
        <w:rPr>
          <w:sz w:val="28"/>
          <w:szCs w:val="28"/>
        </w:rPr>
        <w:t>Каякент</w:t>
      </w:r>
      <w:proofErr w:type="spellEnd"/>
      <w:r w:rsidRPr="00A70934">
        <w:rPr>
          <w:sz w:val="28"/>
          <w:szCs w:val="28"/>
        </w:rPr>
        <w:t>» площадью 1110 га за счет средств субсидии АО «КАВКАЗ.РФ» подготовлена Концепция, на основе которой разработаны мастер-план развития территории курорта «</w:t>
      </w:r>
      <w:proofErr w:type="spellStart"/>
      <w:r w:rsidRPr="00A70934">
        <w:rPr>
          <w:sz w:val="28"/>
          <w:szCs w:val="28"/>
        </w:rPr>
        <w:t>Каякент</w:t>
      </w:r>
      <w:proofErr w:type="spellEnd"/>
      <w:r w:rsidRPr="00A70934">
        <w:rPr>
          <w:sz w:val="28"/>
          <w:szCs w:val="28"/>
        </w:rPr>
        <w:t>».</w:t>
      </w:r>
    </w:p>
    <w:p w14:paraId="738EDE39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В части республиканской меры поддержки в текущем году на </w:t>
      </w:r>
      <w:proofErr w:type="spellStart"/>
      <w:r w:rsidRPr="00A70934">
        <w:rPr>
          <w:sz w:val="28"/>
          <w:szCs w:val="28"/>
        </w:rPr>
        <w:t>софинансирование</w:t>
      </w:r>
      <w:proofErr w:type="spellEnd"/>
      <w:r w:rsidRPr="00A70934">
        <w:rPr>
          <w:sz w:val="28"/>
          <w:szCs w:val="28"/>
        </w:rPr>
        <w:t xml:space="preserve"> мероприятий, направленных на развитие туризма в муниципальных образованиях республики предоставлены субсидии в размере 59,91 млн рублей на реализацию проектов администраций Гунибского, Унцукульского, Табасаранского, Дербентского, Ахтынского, Хунзахского, Сулейман-Стальского, Агульского районов и г. Махачкалы. </w:t>
      </w:r>
    </w:p>
    <w:p w14:paraId="4AF0291E" w14:textId="55BF3580" w:rsid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>В части контрольно-надзорных мероприятий Министерством совместно с заинтересованными органами государственной власти реализован комплекс мер, направленный на легализацию и вывод из тени субъектов туристской индустрии в Республике Дагестан.</w:t>
      </w:r>
    </w:p>
    <w:p w14:paraId="1E42DB84" w14:textId="77777777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В рамках реализации полномочий по организации и осуществлению государственного надзора </w:t>
      </w:r>
      <w:proofErr w:type="spellStart"/>
      <w:r w:rsidRPr="00801DFE">
        <w:rPr>
          <w:sz w:val="28"/>
          <w:szCs w:val="28"/>
        </w:rPr>
        <w:t>Минтуризмом</w:t>
      </w:r>
      <w:proofErr w:type="spellEnd"/>
      <w:r w:rsidRPr="00801DFE">
        <w:rPr>
          <w:sz w:val="28"/>
          <w:szCs w:val="28"/>
        </w:rPr>
        <w:t xml:space="preserve"> РД совместно с ГИБДД МВД России по Республике Дагестан и Ространснадзором с целью пресечения незаконных перевозок туристских групп проведены рейдовые мероприятия на основных туристских маршрутах республики.</w:t>
      </w:r>
    </w:p>
    <w:p w14:paraId="05EC2AF4" w14:textId="77777777" w:rsidR="00801DFE" w:rsidRPr="00801DFE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 xml:space="preserve">Совместно с сотрудниками Министерства по делам гражданской обороны, чрезвычайным ситуациям и ликвидации последствий стихийных бедствий Республики Дагестан, Управления Федеральной Службы безопасности Российской Федерации по Республике Дагестан и Федеральной службы войск национальной </w:t>
      </w:r>
      <w:r w:rsidRPr="00801DFE">
        <w:rPr>
          <w:sz w:val="28"/>
          <w:szCs w:val="28"/>
        </w:rPr>
        <w:lastRenderedPageBreak/>
        <w:t>гвардии Российской Федерации с выездом на места проведены проверочные мероприятия по вопросу наличия акта категорирования и паспорта безопасности средств размещения. По итогам проведенной работы информация о выявленных средствах размещения, осуществляющих деятельность с нарушением законодательства, направлена в прокуратуру Республики Дагестан для принятия мер прокурорского реагирования.</w:t>
      </w:r>
    </w:p>
    <w:p w14:paraId="23744D50" w14:textId="50387781" w:rsidR="00801DFE" w:rsidRPr="00A70934" w:rsidRDefault="00801DFE" w:rsidP="00801DFE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801DFE">
        <w:rPr>
          <w:sz w:val="28"/>
          <w:szCs w:val="28"/>
        </w:rPr>
        <w:t>В целях легализации туристской деятельности и вывода «из тени» субъектов туристской индустрии в Республике Дагестан в 6 муниципальных образованиях осуществлена проверка в отношении 158 средств размещения (города Махачкала и Избербаш, а также Гунибский, Хунзахский, Каякентский, Карабудахкентский районы), большая часть из которых состоит на налоговом учете. Информация об объектах, осуществляющих деятельность с нарушениями законодательства, направлена в муниципальные образования и прокуратуру республики для принятия соответствующих мер.</w:t>
      </w:r>
    </w:p>
    <w:p w14:paraId="7A6639D7" w14:textId="77777777" w:rsidR="00A70934" w:rsidRPr="00A70934" w:rsidRDefault="00A70934" w:rsidP="00A70934">
      <w:pPr>
        <w:tabs>
          <w:tab w:val="left" w:pos="567"/>
          <w:tab w:val="left" w:pos="6435"/>
        </w:tabs>
        <w:ind w:right="282" w:firstLine="709"/>
        <w:jc w:val="both"/>
        <w:rPr>
          <w:sz w:val="28"/>
          <w:szCs w:val="28"/>
        </w:rPr>
      </w:pPr>
      <w:r w:rsidRPr="00A70934">
        <w:rPr>
          <w:sz w:val="28"/>
          <w:szCs w:val="28"/>
        </w:rPr>
        <w:t xml:space="preserve">В части развития пляжных территорий Министерством разработана схема размещения и проектно-сметная документация по развитию пляжных территорий городов Каспийска, Избербаша, селений </w:t>
      </w:r>
      <w:proofErr w:type="spellStart"/>
      <w:r w:rsidRPr="00A70934">
        <w:rPr>
          <w:sz w:val="28"/>
          <w:szCs w:val="28"/>
        </w:rPr>
        <w:t>Зеленоморск</w:t>
      </w:r>
      <w:proofErr w:type="spellEnd"/>
      <w:r w:rsidRPr="00A70934">
        <w:rPr>
          <w:sz w:val="28"/>
          <w:szCs w:val="28"/>
        </w:rPr>
        <w:t xml:space="preserve"> Карабудахкентского района и </w:t>
      </w:r>
      <w:proofErr w:type="spellStart"/>
      <w:r w:rsidRPr="00A70934">
        <w:rPr>
          <w:sz w:val="28"/>
          <w:szCs w:val="28"/>
        </w:rPr>
        <w:t>Арабляр</w:t>
      </w:r>
      <w:proofErr w:type="spellEnd"/>
      <w:r w:rsidRPr="00A70934">
        <w:rPr>
          <w:sz w:val="28"/>
          <w:szCs w:val="28"/>
        </w:rPr>
        <w:t xml:space="preserve"> Дербентского района, общей площадью более 16,6 га. Пляжные территории переданы в постоянное (бессрочное) пользование государственному бюджетному учреждению Республики Дагестан «Туристический центр Республики Дагестан», в республиканском бюджете Республики Дагестан на 2026 год заложено 110 млн рублей. И до начала следующего пляжного сезона все они будут благоустроенны.</w:t>
      </w:r>
    </w:p>
    <w:sectPr w:rsidR="00A70934" w:rsidRPr="00A70934" w:rsidSect="000B7277">
      <w:footerReference w:type="even" r:id="rId8"/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55F0" w14:textId="77777777" w:rsidR="00281F9F" w:rsidRDefault="00281F9F">
      <w:r>
        <w:separator/>
      </w:r>
    </w:p>
  </w:endnote>
  <w:endnote w:type="continuationSeparator" w:id="0">
    <w:p w14:paraId="5556A003" w14:textId="77777777" w:rsidR="00281F9F" w:rsidRDefault="0028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CCEA" w14:textId="77777777" w:rsidR="00AD68D0" w:rsidRDefault="00AD68D0" w:rsidP="002C3C6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B83394" w14:textId="77777777" w:rsidR="00AD68D0" w:rsidRDefault="00AD68D0" w:rsidP="006111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3155" w14:textId="77777777" w:rsidR="00281F9F" w:rsidRDefault="00281F9F">
      <w:r>
        <w:separator/>
      </w:r>
    </w:p>
  </w:footnote>
  <w:footnote w:type="continuationSeparator" w:id="0">
    <w:p w14:paraId="26B9C22B" w14:textId="77777777" w:rsidR="00281F9F" w:rsidRDefault="0028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17CA"/>
    <w:multiLevelType w:val="hybridMultilevel"/>
    <w:tmpl w:val="2536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4F2B"/>
    <w:multiLevelType w:val="hybridMultilevel"/>
    <w:tmpl w:val="16F29D38"/>
    <w:lvl w:ilvl="0" w:tplc="A1A24C6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AD20F2C"/>
    <w:multiLevelType w:val="hybridMultilevel"/>
    <w:tmpl w:val="88E40184"/>
    <w:lvl w:ilvl="0" w:tplc="0419000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3" w15:restartNumberingAfterBreak="0">
    <w:nsid w:val="57885043"/>
    <w:multiLevelType w:val="hybridMultilevel"/>
    <w:tmpl w:val="C936C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9401CE"/>
    <w:multiLevelType w:val="hybridMultilevel"/>
    <w:tmpl w:val="B604364C"/>
    <w:lvl w:ilvl="0" w:tplc="D37E0E1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EB80B7D"/>
    <w:multiLevelType w:val="hybridMultilevel"/>
    <w:tmpl w:val="DDC8C8D4"/>
    <w:lvl w:ilvl="0" w:tplc="08AADA6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04"/>
    <w:rsid w:val="000003B2"/>
    <w:rsid w:val="00000CB3"/>
    <w:rsid w:val="00001540"/>
    <w:rsid w:val="000015ED"/>
    <w:rsid w:val="00002A57"/>
    <w:rsid w:val="00003197"/>
    <w:rsid w:val="0000381C"/>
    <w:rsid w:val="00005AF1"/>
    <w:rsid w:val="0000767F"/>
    <w:rsid w:val="00007CF9"/>
    <w:rsid w:val="000108E0"/>
    <w:rsid w:val="00015519"/>
    <w:rsid w:val="0001637A"/>
    <w:rsid w:val="000203A5"/>
    <w:rsid w:val="00021DDB"/>
    <w:rsid w:val="00021F73"/>
    <w:rsid w:val="00023D31"/>
    <w:rsid w:val="00024C10"/>
    <w:rsid w:val="00027D26"/>
    <w:rsid w:val="00027E1E"/>
    <w:rsid w:val="00030B8F"/>
    <w:rsid w:val="00032610"/>
    <w:rsid w:val="000349D2"/>
    <w:rsid w:val="00035A34"/>
    <w:rsid w:val="000361BF"/>
    <w:rsid w:val="00036D21"/>
    <w:rsid w:val="00040315"/>
    <w:rsid w:val="00044AAE"/>
    <w:rsid w:val="00044C65"/>
    <w:rsid w:val="00046034"/>
    <w:rsid w:val="00046173"/>
    <w:rsid w:val="00046A13"/>
    <w:rsid w:val="00050809"/>
    <w:rsid w:val="00051DDF"/>
    <w:rsid w:val="000525ED"/>
    <w:rsid w:val="000554F0"/>
    <w:rsid w:val="00055628"/>
    <w:rsid w:val="00056E7C"/>
    <w:rsid w:val="00060A53"/>
    <w:rsid w:val="0006440C"/>
    <w:rsid w:val="00066F7E"/>
    <w:rsid w:val="00067534"/>
    <w:rsid w:val="00067676"/>
    <w:rsid w:val="00067722"/>
    <w:rsid w:val="0007133F"/>
    <w:rsid w:val="000724DF"/>
    <w:rsid w:val="00072E18"/>
    <w:rsid w:val="000730DE"/>
    <w:rsid w:val="00073BCA"/>
    <w:rsid w:val="00073CE7"/>
    <w:rsid w:val="000746F7"/>
    <w:rsid w:val="00076051"/>
    <w:rsid w:val="000767B5"/>
    <w:rsid w:val="00077B51"/>
    <w:rsid w:val="00080E28"/>
    <w:rsid w:val="00081506"/>
    <w:rsid w:val="00082322"/>
    <w:rsid w:val="00083B77"/>
    <w:rsid w:val="00084CB7"/>
    <w:rsid w:val="00086581"/>
    <w:rsid w:val="00086CC2"/>
    <w:rsid w:val="00090175"/>
    <w:rsid w:val="0009035E"/>
    <w:rsid w:val="000921BD"/>
    <w:rsid w:val="0009240A"/>
    <w:rsid w:val="00092FAD"/>
    <w:rsid w:val="00093346"/>
    <w:rsid w:val="00097BEA"/>
    <w:rsid w:val="000A0FA4"/>
    <w:rsid w:val="000A12F0"/>
    <w:rsid w:val="000A3F01"/>
    <w:rsid w:val="000A4849"/>
    <w:rsid w:val="000A6505"/>
    <w:rsid w:val="000A69EE"/>
    <w:rsid w:val="000A6A32"/>
    <w:rsid w:val="000A75A5"/>
    <w:rsid w:val="000B03E5"/>
    <w:rsid w:val="000B067E"/>
    <w:rsid w:val="000B1A19"/>
    <w:rsid w:val="000B30A5"/>
    <w:rsid w:val="000B3247"/>
    <w:rsid w:val="000B4080"/>
    <w:rsid w:val="000B4D1E"/>
    <w:rsid w:val="000B4F0B"/>
    <w:rsid w:val="000B55BF"/>
    <w:rsid w:val="000B7277"/>
    <w:rsid w:val="000B7ACB"/>
    <w:rsid w:val="000C1447"/>
    <w:rsid w:val="000C5E79"/>
    <w:rsid w:val="000C6476"/>
    <w:rsid w:val="000C661C"/>
    <w:rsid w:val="000C678A"/>
    <w:rsid w:val="000C72D2"/>
    <w:rsid w:val="000D280C"/>
    <w:rsid w:val="000E2995"/>
    <w:rsid w:val="000E44B0"/>
    <w:rsid w:val="000E5C83"/>
    <w:rsid w:val="000F00D0"/>
    <w:rsid w:val="000F0880"/>
    <w:rsid w:val="000F3544"/>
    <w:rsid w:val="000F4D29"/>
    <w:rsid w:val="000F7AAA"/>
    <w:rsid w:val="00100107"/>
    <w:rsid w:val="00100A5A"/>
    <w:rsid w:val="00101418"/>
    <w:rsid w:val="00103BC3"/>
    <w:rsid w:val="00104B68"/>
    <w:rsid w:val="0011024C"/>
    <w:rsid w:val="001127C7"/>
    <w:rsid w:val="00117AAC"/>
    <w:rsid w:val="00120F93"/>
    <w:rsid w:val="001221F4"/>
    <w:rsid w:val="0012326E"/>
    <w:rsid w:val="00123DE8"/>
    <w:rsid w:val="00124520"/>
    <w:rsid w:val="00124F21"/>
    <w:rsid w:val="001278ED"/>
    <w:rsid w:val="00127D0F"/>
    <w:rsid w:val="00127F57"/>
    <w:rsid w:val="00130DC0"/>
    <w:rsid w:val="00130F0D"/>
    <w:rsid w:val="00133CC7"/>
    <w:rsid w:val="001356BB"/>
    <w:rsid w:val="00135800"/>
    <w:rsid w:val="001370BB"/>
    <w:rsid w:val="00137AE4"/>
    <w:rsid w:val="00137F7D"/>
    <w:rsid w:val="00141A95"/>
    <w:rsid w:val="00142822"/>
    <w:rsid w:val="00142845"/>
    <w:rsid w:val="00142B34"/>
    <w:rsid w:val="00142CD6"/>
    <w:rsid w:val="00143F87"/>
    <w:rsid w:val="00144EBD"/>
    <w:rsid w:val="00146336"/>
    <w:rsid w:val="0015041D"/>
    <w:rsid w:val="00150539"/>
    <w:rsid w:val="00150B6E"/>
    <w:rsid w:val="00153F0C"/>
    <w:rsid w:val="00154885"/>
    <w:rsid w:val="00155018"/>
    <w:rsid w:val="00155EEA"/>
    <w:rsid w:val="0015731F"/>
    <w:rsid w:val="0016170F"/>
    <w:rsid w:val="00164180"/>
    <w:rsid w:val="001655CE"/>
    <w:rsid w:val="00171008"/>
    <w:rsid w:val="00172969"/>
    <w:rsid w:val="00175BEC"/>
    <w:rsid w:val="001760B2"/>
    <w:rsid w:val="0018053B"/>
    <w:rsid w:val="001819D4"/>
    <w:rsid w:val="00181C85"/>
    <w:rsid w:val="00182976"/>
    <w:rsid w:val="001831A4"/>
    <w:rsid w:val="00184DBF"/>
    <w:rsid w:val="00184F52"/>
    <w:rsid w:val="00186A59"/>
    <w:rsid w:val="00186D6A"/>
    <w:rsid w:val="00187EEA"/>
    <w:rsid w:val="0019006C"/>
    <w:rsid w:val="001915A7"/>
    <w:rsid w:val="00192CF1"/>
    <w:rsid w:val="00193136"/>
    <w:rsid w:val="00194354"/>
    <w:rsid w:val="001944ED"/>
    <w:rsid w:val="00195794"/>
    <w:rsid w:val="00196FE2"/>
    <w:rsid w:val="0019738D"/>
    <w:rsid w:val="001974CF"/>
    <w:rsid w:val="001A0FD9"/>
    <w:rsid w:val="001A2177"/>
    <w:rsid w:val="001A3498"/>
    <w:rsid w:val="001A3F50"/>
    <w:rsid w:val="001A6344"/>
    <w:rsid w:val="001A65EE"/>
    <w:rsid w:val="001A6EE3"/>
    <w:rsid w:val="001A71E9"/>
    <w:rsid w:val="001B5216"/>
    <w:rsid w:val="001B5878"/>
    <w:rsid w:val="001B70CB"/>
    <w:rsid w:val="001B711A"/>
    <w:rsid w:val="001B7C92"/>
    <w:rsid w:val="001C16BE"/>
    <w:rsid w:val="001C5991"/>
    <w:rsid w:val="001C6FDC"/>
    <w:rsid w:val="001C75E6"/>
    <w:rsid w:val="001D0181"/>
    <w:rsid w:val="001D16F9"/>
    <w:rsid w:val="001D2AE8"/>
    <w:rsid w:val="001D3955"/>
    <w:rsid w:val="001D3995"/>
    <w:rsid w:val="001D42EB"/>
    <w:rsid w:val="001D628B"/>
    <w:rsid w:val="001D6341"/>
    <w:rsid w:val="001D69C9"/>
    <w:rsid w:val="001D6C5E"/>
    <w:rsid w:val="001E0AFA"/>
    <w:rsid w:val="001E224C"/>
    <w:rsid w:val="001E2E64"/>
    <w:rsid w:val="001E307D"/>
    <w:rsid w:val="001E433D"/>
    <w:rsid w:val="001E4DCF"/>
    <w:rsid w:val="001E626D"/>
    <w:rsid w:val="001E6595"/>
    <w:rsid w:val="001E70F2"/>
    <w:rsid w:val="001E78AD"/>
    <w:rsid w:val="001F089C"/>
    <w:rsid w:val="001F0C34"/>
    <w:rsid w:val="001F2F5F"/>
    <w:rsid w:val="001F3893"/>
    <w:rsid w:val="001F3BA1"/>
    <w:rsid w:val="001F3E4A"/>
    <w:rsid w:val="001F438C"/>
    <w:rsid w:val="001F485C"/>
    <w:rsid w:val="001F4B9C"/>
    <w:rsid w:val="001F5C13"/>
    <w:rsid w:val="001F730E"/>
    <w:rsid w:val="001F791C"/>
    <w:rsid w:val="00200290"/>
    <w:rsid w:val="002012A5"/>
    <w:rsid w:val="00201AE6"/>
    <w:rsid w:val="0020252C"/>
    <w:rsid w:val="00202A41"/>
    <w:rsid w:val="00203382"/>
    <w:rsid w:val="002048E0"/>
    <w:rsid w:val="00205119"/>
    <w:rsid w:val="0021086C"/>
    <w:rsid w:val="00211658"/>
    <w:rsid w:val="00222DB9"/>
    <w:rsid w:val="00224A45"/>
    <w:rsid w:val="00231BDD"/>
    <w:rsid w:val="00232696"/>
    <w:rsid w:val="00233BA4"/>
    <w:rsid w:val="0023494C"/>
    <w:rsid w:val="00235BF2"/>
    <w:rsid w:val="002367F1"/>
    <w:rsid w:val="0023737D"/>
    <w:rsid w:val="00237CAA"/>
    <w:rsid w:val="0024122D"/>
    <w:rsid w:val="00241AFC"/>
    <w:rsid w:val="00242582"/>
    <w:rsid w:val="00242BE0"/>
    <w:rsid w:val="00243FA3"/>
    <w:rsid w:val="00244034"/>
    <w:rsid w:val="002440D0"/>
    <w:rsid w:val="00244EEC"/>
    <w:rsid w:val="00245E2E"/>
    <w:rsid w:val="00246EDE"/>
    <w:rsid w:val="002470FE"/>
    <w:rsid w:val="00247DD9"/>
    <w:rsid w:val="002517AA"/>
    <w:rsid w:val="00251A16"/>
    <w:rsid w:val="00253F35"/>
    <w:rsid w:val="0025591D"/>
    <w:rsid w:val="0025678F"/>
    <w:rsid w:val="00256877"/>
    <w:rsid w:val="002579D0"/>
    <w:rsid w:val="0026351B"/>
    <w:rsid w:val="00263C3E"/>
    <w:rsid w:val="00264249"/>
    <w:rsid w:val="00264BC0"/>
    <w:rsid w:val="00265A47"/>
    <w:rsid w:val="00266116"/>
    <w:rsid w:val="00266804"/>
    <w:rsid w:val="002722D0"/>
    <w:rsid w:val="00272EB4"/>
    <w:rsid w:val="002732EA"/>
    <w:rsid w:val="00273575"/>
    <w:rsid w:val="00274470"/>
    <w:rsid w:val="00276323"/>
    <w:rsid w:val="00276C7F"/>
    <w:rsid w:val="0027739D"/>
    <w:rsid w:val="00280AA9"/>
    <w:rsid w:val="00281E35"/>
    <w:rsid w:val="00281F9F"/>
    <w:rsid w:val="00282773"/>
    <w:rsid w:val="00283853"/>
    <w:rsid w:val="00284834"/>
    <w:rsid w:val="00286358"/>
    <w:rsid w:val="00286632"/>
    <w:rsid w:val="002870DA"/>
    <w:rsid w:val="00291C69"/>
    <w:rsid w:val="00292B2E"/>
    <w:rsid w:val="00293D3E"/>
    <w:rsid w:val="002940BC"/>
    <w:rsid w:val="002A30C6"/>
    <w:rsid w:val="002A3417"/>
    <w:rsid w:val="002A4EA9"/>
    <w:rsid w:val="002A52D4"/>
    <w:rsid w:val="002A5605"/>
    <w:rsid w:val="002A5954"/>
    <w:rsid w:val="002A75E4"/>
    <w:rsid w:val="002B1600"/>
    <w:rsid w:val="002B40A9"/>
    <w:rsid w:val="002B5B7F"/>
    <w:rsid w:val="002B7F22"/>
    <w:rsid w:val="002C1F23"/>
    <w:rsid w:val="002C3BE6"/>
    <w:rsid w:val="002C3C69"/>
    <w:rsid w:val="002C3DEF"/>
    <w:rsid w:val="002C45B6"/>
    <w:rsid w:val="002C4B00"/>
    <w:rsid w:val="002C6A87"/>
    <w:rsid w:val="002C7C95"/>
    <w:rsid w:val="002D5F4A"/>
    <w:rsid w:val="002D6436"/>
    <w:rsid w:val="002D6674"/>
    <w:rsid w:val="002D7A72"/>
    <w:rsid w:val="002F122B"/>
    <w:rsid w:val="002F3478"/>
    <w:rsid w:val="002F483B"/>
    <w:rsid w:val="002F4CFA"/>
    <w:rsid w:val="002F6425"/>
    <w:rsid w:val="00300086"/>
    <w:rsid w:val="00300E35"/>
    <w:rsid w:val="00301CAE"/>
    <w:rsid w:val="00302356"/>
    <w:rsid w:val="00302E7E"/>
    <w:rsid w:val="0030437F"/>
    <w:rsid w:val="003064E1"/>
    <w:rsid w:val="00306F12"/>
    <w:rsid w:val="0030796E"/>
    <w:rsid w:val="00307FD1"/>
    <w:rsid w:val="003116D2"/>
    <w:rsid w:val="003130EC"/>
    <w:rsid w:val="00315DC7"/>
    <w:rsid w:val="00317200"/>
    <w:rsid w:val="00320658"/>
    <w:rsid w:val="00320E3F"/>
    <w:rsid w:val="0032503E"/>
    <w:rsid w:val="00325471"/>
    <w:rsid w:val="00326B5A"/>
    <w:rsid w:val="00327450"/>
    <w:rsid w:val="003318CB"/>
    <w:rsid w:val="003348DD"/>
    <w:rsid w:val="00335A20"/>
    <w:rsid w:val="00335F9B"/>
    <w:rsid w:val="0033783F"/>
    <w:rsid w:val="00340131"/>
    <w:rsid w:val="00340A52"/>
    <w:rsid w:val="003416D1"/>
    <w:rsid w:val="00345982"/>
    <w:rsid w:val="0034636B"/>
    <w:rsid w:val="00347BF4"/>
    <w:rsid w:val="00347F24"/>
    <w:rsid w:val="0035267B"/>
    <w:rsid w:val="00353792"/>
    <w:rsid w:val="003540F5"/>
    <w:rsid w:val="00361848"/>
    <w:rsid w:val="00362312"/>
    <w:rsid w:val="00364F23"/>
    <w:rsid w:val="003677E0"/>
    <w:rsid w:val="00367CA2"/>
    <w:rsid w:val="00370278"/>
    <w:rsid w:val="00371BC7"/>
    <w:rsid w:val="00372381"/>
    <w:rsid w:val="00374D56"/>
    <w:rsid w:val="0037691C"/>
    <w:rsid w:val="0038199C"/>
    <w:rsid w:val="00381BEE"/>
    <w:rsid w:val="00381F37"/>
    <w:rsid w:val="00382CA3"/>
    <w:rsid w:val="003832AD"/>
    <w:rsid w:val="003832B1"/>
    <w:rsid w:val="00383B8C"/>
    <w:rsid w:val="003843A7"/>
    <w:rsid w:val="00385003"/>
    <w:rsid w:val="00385233"/>
    <w:rsid w:val="00386EDF"/>
    <w:rsid w:val="00390CDE"/>
    <w:rsid w:val="00393447"/>
    <w:rsid w:val="00396570"/>
    <w:rsid w:val="00397D17"/>
    <w:rsid w:val="003A0875"/>
    <w:rsid w:val="003A1860"/>
    <w:rsid w:val="003A1E42"/>
    <w:rsid w:val="003A2395"/>
    <w:rsid w:val="003A2E84"/>
    <w:rsid w:val="003A44DD"/>
    <w:rsid w:val="003A667A"/>
    <w:rsid w:val="003A6A47"/>
    <w:rsid w:val="003B03D6"/>
    <w:rsid w:val="003B0CA8"/>
    <w:rsid w:val="003B1B4B"/>
    <w:rsid w:val="003B4100"/>
    <w:rsid w:val="003B5D97"/>
    <w:rsid w:val="003B69EB"/>
    <w:rsid w:val="003B6BC7"/>
    <w:rsid w:val="003B769B"/>
    <w:rsid w:val="003C319D"/>
    <w:rsid w:val="003C406E"/>
    <w:rsid w:val="003C4914"/>
    <w:rsid w:val="003C6E29"/>
    <w:rsid w:val="003C73B4"/>
    <w:rsid w:val="003D1178"/>
    <w:rsid w:val="003D3B88"/>
    <w:rsid w:val="003D71BF"/>
    <w:rsid w:val="003E057F"/>
    <w:rsid w:val="003E1A7F"/>
    <w:rsid w:val="003E2298"/>
    <w:rsid w:val="003E2387"/>
    <w:rsid w:val="003E445C"/>
    <w:rsid w:val="003E5412"/>
    <w:rsid w:val="003E553E"/>
    <w:rsid w:val="003E6045"/>
    <w:rsid w:val="003E6B6D"/>
    <w:rsid w:val="003E7922"/>
    <w:rsid w:val="003F1FBA"/>
    <w:rsid w:val="003F419E"/>
    <w:rsid w:val="003F52EF"/>
    <w:rsid w:val="003F6E7F"/>
    <w:rsid w:val="00401D33"/>
    <w:rsid w:val="004020C4"/>
    <w:rsid w:val="00403514"/>
    <w:rsid w:val="004049AA"/>
    <w:rsid w:val="004056E2"/>
    <w:rsid w:val="00407848"/>
    <w:rsid w:val="00410D53"/>
    <w:rsid w:val="00411F05"/>
    <w:rsid w:val="00415F6A"/>
    <w:rsid w:val="00422031"/>
    <w:rsid w:val="00423EB9"/>
    <w:rsid w:val="00424647"/>
    <w:rsid w:val="004249F8"/>
    <w:rsid w:val="00426D34"/>
    <w:rsid w:val="00426E97"/>
    <w:rsid w:val="00427879"/>
    <w:rsid w:val="00430635"/>
    <w:rsid w:val="00430E3E"/>
    <w:rsid w:val="004342D2"/>
    <w:rsid w:val="004362A0"/>
    <w:rsid w:val="0043729C"/>
    <w:rsid w:val="004377C9"/>
    <w:rsid w:val="004379D8"/>
    <w:rsid w:val="0044112E"/>
    <w:rsid w:val="004412F7"/>
    <w:rsid w:val="0044179C"/>
    <w:rsid w:val="0044376F"/>
    <w:rsid w:val="0044771F"/>
    <w:rsid w:val="004477F4"/>
    <w:rsid w:val="00447EBB"/>
    <w:rsid w:val="00451280"/>
    <w:rsid w:val="00453B93"/>
    <w:rsid w:val="00453C9D"/>
    <w:rsid w:val="00454868"/>
    <w:rsid w:val="004571A2"/>
    <w:rsid w:val="00460768"/>
    <w:rsid w:val="00460E72"/>
    <w:rsid w:val="00462FCA"/>
    <w:rsid w:val="0047227B"/>
    <w:rsid w:val="00472B71"/>
    <w:rsid w:val="004845F2"/>
    <w:rsid w:val="004862DC"/>
    <w:rsid w:val="004864A3"/>
    <w:rsid w:val="00487034"/>
    <w:rsid w:val="004900CE"/>
    <w:rsid w:val="00490C0E"/>
    <w:rsid w:val="004910B7"/>
    <w:rsid w:val="0049178E"/>
    <w:rsid w:val="00491923"/>
    <w:rsid w:val="00491E4F"/>
    <w:rsid w:val="0049494C"/>
    <w:rsid w:val="00494F76"/>
    <w:rsid w:val="0049647B"/>
    <w:rsid w:val="004A0C13"/>
    <w:rsid w:val="004A1122"/>
    <w:rsid w:val="004A1801"/>
    <w:rsid w:val="004A2001"/>
    <w:rsid w:val="004A2719"/>
    <w:rsid w:val="004A7FAA"/>
    <w:rsid w:val="004B06B0"/>
    <w:rsid w:val="004B0CDA"/>
    <w:rsid w:val="004B1EEC"/>
    <w:rsid w:val="004B272A"/>
    <w:rsid w:val="004B5E14"/>
    <w:rsid w:val="004B65B9"/>
    <w:rsid w:val="004B6A44"/>
    <w:rsid w:val="004B6AF0"/>
    <w:rsid w:val="004C0010"/>
    <w:rsid w:val="004C0521"/>
    <w:rsid w:val="004C1295"/>
    <w:rsid w:val="004C21E8"/>
    <w:rsid w:val="004C3287"/>
    <w:rsid w:val="004C6F3F"/>
    <w:rsid w:val="004C752E"/>
    <w:rsid w:val="004C7DBC"/>
    <w:rsid w:val="004D1E88"/>
    <w:rsid w:val="004D22B0"/>
    <w:rsid w:val="004D5651"/>
    <w:rsid w:val="004D5D86"/>
    <w:rsid w:val="004D6495"/>
    <w:rsid w:val="004D6532"/>
    <w:rsid w:val="004D677E"/>
    <w:rsid w:val="004E0930"/>
    <w:rsid w:val="004E1014"/>
    <w:rsid w:val="004E20E5"/>
    <w:rsid w:val="004E399A"/>
    <w:rsid w:val="004E3F74"/>
    <w:rsid w:val="004E5329"/>
    <w:rsid w:val="004E72D6"/>
    <w:rsid w:val="004F14A7"/>
    <w:rsid w:val="004F281C"/>
    <w:rsid w:val="004F306F"/>
    <w:rsid w:val="004F4D7C"/>
    <w:rsid w:val="004F4DFA"/>
    <w:rsid w:val="004F7AC9"/>
    <w:rsid w:val="00500DC0"/>
    <w:rsid w:val="00502FA1"/>
    <w:rsid w:val="005048D3"/>
    <w:rsid w:val="005059B2"/>
    <w:rsid w:val="00505ABC"/>
    <w:rsid w:val="00505FB2"/>
    <w:rsid w:val="00506E32"/>
    <w:rsid w:val="0051001C"/>
    <w:rsid w:val="0051085C"/>
    <w:rsid w:val="00510C08"/>
    <w:rsid w:val="00512A5E"/>
    <w:rsid w:val="00512FEF"/>
    <w:rsid w:val="0052052A"/>
    <w:rsid w:val="00522B22"/>
    <w:rsid w:val="00523D90"/>
    <w:rsid w:val="005246C5"/>
    <w:rsid w:val="00524C5D"/>
    <w:rsid w:val="005251C5"/>
    <w:rsid w:val="00525272"/>
    <w:rsid w:val="00526667"/>
    <w:rsid w:val="00530C32"/>
    <w:rsid w:val="005312D3"/>
    <w:rsid w:val="00532990"/>
    <w:rsid w:val="00533009"/>
    <w:rsid w:val="00533D20"/>
    <w:rsid w:val="005365AD"/>
    <w:rsid w:val="00537B87"/>
    <w:rsid w:val="005404EF"/>
    <w:rsid w:val="00541F75"/>
    <w:rsid w:val="00543AAA"/>
    <w:rsid w:val="005476E8"/>
    <w:rsid w:val="00547A86"/>
    <w:rsid w:val="00551869"/>
    <w:rsid w:val="00553A9E"/>
    <w:rsid w:val="005561B2"/>
    <w:rsid w:val="00556F43"/>
    <w:rsid w:val="0055730A"/>
    <w:rsid w:val="00560423"/>
    <w:rsid w:val="00560653"/>
    <w:rsid w:val="005622C5"/>
    <w:rsid w:val="00562C6F"/>
    <w:rsid w:val="00563CCE"/>
    <w:rsid w:val="00565142"/>
    <w:rsid w:val="00566972"/>
    <w:rsid w:val="00567625"/>
    <w:rsid w:val="00571812"/>
    <w:rsid w:val="00572548"/>
    <w:rsid w:val="0057324D"/>
    <w:rsid w:val="0057457A"/>
    <w:rsid w:val="005747F5"/>
    <w:rsid w:val="00574B8F"/>
    <w:rsid w:val="00580DD0"/>
    <w:rsid w:val="005824DF"/>
    <w:rsid w:val="00587271"/>
    <w:rsid w:val="005902B1"/>
    <w:rsid w:val="005944BC"/>
    <w:rsid w:val="00595479"/>
    <w:rsid w:val="00596850"/>
    <w:rsid w:val="00597386"/>
    <w:rsid w:val="005A0FE4"/>
    <w:rsid w:val="005B3E2F"/>
    <w:rsid w:val="005B519D"/>
    <w:rsid w:val="005B6E2D"/>
    <w:rsid w:val="005B7560"/>
    <w:rsid w:val="005C0386"/>
    <w:rsid w:val="005C0C5D"/>
    <w:rsid w:val="005C13CA"/>
    <w:rsid w:val="005C23AB"/>
    <w:rsid w:val="005C294C"/>
    <w:rsid w:val="005C3446"/>
    <w:rsid w:val="005C52F1"/>
    <w:rsid w:val="005D0D78"/>
    <w:rsid w:val="005D14F3"/>
    <w:rsid w:val="005D15B6"/>
    <w:rsid w:val="005D182A"/>
    <w:rsid w:val="005D2503"/>
    <w:rsid w:val="005D3232"/>
    <w:rsid w:val="005D4344"/>
    <w:rsid w:val="005D4AAC"/>
    <w:rsid w:val="005D7BC9"/>
    <w:rsid w:val="005E0CE9"/>
    <w:rsid w:val="005E2132"/>
    <w:rsid w:val="005E3144"/>
    <w:rsid w:val="005E4608"/>
    <w:rsid w:val="005E5E7C"/>
    <w:rsid w:val="005E7285"/>
    <w:rsid w:val="005E7CEC"/>
    <w:rsid w:val="005F0358"/>
    <w:rsid w:val="005F0D82"/>
    <w:rsid w:val="005F3397"/>
    <w:rsid w:val="005F44B1"/>
    <w:rsid w:val="005F4957"/>
    <w:rsid w:val="005F4ADE"/>
    <w:rsid w:val="005F6FD5"/>
    <w:rsid w:val="005F7EFA"/>
    <w:rsid w:val="006009FD"/>
    <w:rsid w:val="00600C5C"/>
    <w:rsid w:val="00603B60"/>
    <w:rsid w:val="006043C5"/>
    <w:rsid w:val="0060502E"/>
    <w:rsid w:val="006059A3"/>
    <w:rsid w:val="00606487"/>
    <w:rsid w:val="00610FD8"/>
    <w:rsid w:val="00611115"/>
    <w:rsid w:val="00614CC7"/>
    <w:rsid w:val="006160CA"/>
    <w:rsid w:val="0062277B"/>
    <w:rsid w:val="0062302F"/>
    <w:rsid w:val="00625E3A"/>
    <w:rsid w:val="0062689B"/>
    <w:rsid w:val="006268A6"/>
    <w:rsid w:val="006275EE"/>
    <w:rsid w:val="0062768F"/>
    <w:rsid w:val="00627AB9"/>
    <w:rsid w:val="00634465"/>
    <w:rsid w:val="00636473"/>
    <w:rsid w:val="00637146"/>
    <w:rsid w:val="0064493C"/>
    <w:rsid w:val="00647CB0"/>
    <w:rsid w:val="00651F74"/>
    <w:rsid w:val="00652351"/>
    <w:rsid w:val="006536FF"/>
    <w:rsid w:val="00653F73"/>
    <w:rsid w:val="00654118"/>
    <w:rsid w:val="006542A4"/>
    <w:rsid w:val="0065449C"/>
    <w:rsid w:val="00655804"/>
    <w:rsid w:val="00655D0B"/>
    <w:rsid w:val="0065697A"/>
    <w:rsid w:val="00656DB2"/>
    <w:rsid w:val="006610D2"/>
    <w:rsid w:val="00662ED9"/>
    <w:rsid w:val="00667E37"/>
    <w:rsid w:val="00667ED5"/>
    <w:rsid w:val="0067683A"/>
    <w:rsid w:val="0067757C"/>
    <w:rsid w:val="00677DDE"/>
    <w:rsid w:val="00680FB9"/>
    <w:rsid w:val="006810C4"/>
    <w:rsid w:val="006821E4"/>
    <w:rsid w:val="00682371"/>
    <w:rsid w:val="00684AB6"/>
    <w:rsid w:val="00686A2B"/>
    <w:rsid w:val="00686FDA"/>
    <w:rsid w:val="006870DB"/>
    <w:rsid w:val="006870E5"/>
    <w:rsid w:val="0069014F"/>
    <w:rsid w:val="006910C1"/>
    <w:rsid w:val="0069134E"/>
    <w:rsid w:val="00692298"/>
    <w:rsid w:val="006930EB"/>
    <w:rsid w:val="00695B72"/>
    <w:rsid w:val="006978F4"/>
    <w:rsid w:val="006A03D6"/>
    <w:rsid w:val="006A0C16"/>
    <w:rsid w:val="006A3D5E"/>
    <w:rsid w:val="006A53AD"/>
    <w:rsid w:val="006A5CA9"/>
    <w:rsid w:val="006A644E"/>
    <w:rsid w:val="006A6719"/>
    <w:rsid w:val="006A7D4F"/>
    <w:rsid w:val="006B0130"/>
    <w:rsid w:val="006B056F"/>
    <w:rsid w:val="006B28B1"/>
    <w:rsid w:val="006B381C"/>
    <w:rsid w:val="006B4228"/>
    <w:rsid w:val="006B4A23"/>
    <w:rsid w:val="006B51D8"/>
    <w:rsid w:val="006B606F"/>
    <w:rsid w:val="006B6766"/>
    <w:rsid w:val="006B7656"/>
    <w:rsid w:val="006C06E1"/>
    <w:rsid w:val="006C150F"/>
    <w:rsid w:val="006C76A3"/>
    <w:rsid w:val="006D06DA"/>
    <w:rsid w:val="006D0BD3"/>
    <w:rsid w:val="006D0C0C"/>
    <w:rsid w:val="006D186E"/>
    <w:rsid w:val="006D3848"/>
    <w:rsid w:val="006D4D88"/>
    <w:rsid w:val="006D52E5"/>
    <w:rsid w:val="006D7BCF"/>
    <w:rsid w:val="006E0B5D"/>
    <w:rsid w:val="006E0B6F"/>
    <w:rsid w:val="006E2792"/>
    <w:rsid w:val="006E305D"/>
    <w:rsid w:val="006E35AF"/>
    <w:rsid w:val="006E42BF"/>
    <w:rsid w:val="006E5CDB"/>
    <w:rsid w:val="006E73A0"/>
    <w:rsid w:val="006E7E31"/>
    <w:rsid w:val="006F056A"/>
    <w:rsid w:val="006F4DAC"/>
    <w:rsid w:val="006F502C"/>
    <w:rsid w:val="006F5A2E"/>
    <w:rsid w:val="006F728E"/>
    <w:rsid w:val="006F7769"/>
    <w:rsid w:val="0070059E"/>
    <w:rsid w:val="00700961"/>
    <w:rsid w:val="00702144"/>
    <w:rsid w:val="00703801"/>
    <w:rsid w:val="007062ED"/>
    <w:rsid w:val="007117FA"/>
    <w:rsid w:val="00711BBD"/>
    <w:rsid w:val="00713530"/>
    <w:rsid w:val="00714C3E"/>
    <w:rsid w:val="00714E37"/>
    <w:rsid w:val="0071596C"/>
    <w:rsid w:val="00716711"/>
    <w:rsid w:val="00716CCE"/>
    <w:rsid w:val="00716E7F"/>
    <w:rsid w:val="00717A9A"/>
    <w:rsid w:val="00717B45"/>
    <w:rsid w:val="0072456D"/>
    <w:rsid w:val="00724F95"/>
    <w:rsid w:val="00726ECD"/>
    <w:rsid w:val="007274E4"/>
    <w:rsid w:val="007303C9"/>
    <w:rsid w:val="00730F73"/>
    <w:rsid w:val="00732CF0"/>
    <w:rsid w:val="00733213"/>
    <w:rsid w:val="007337E1"/>
    <w:rsid w:val="00733A47"/>
    <w:rsid w:val="00734089"/>
    <w:rsid w:val="007359CF"/>
    <w:rsid w:val="00736124"/>
    <w:rsid w:val="007422F3"/>
    <w:rsid w:val="00742325"/>
    <w:rsid w:val="007423CD"/>
    <w:rsid w:val="007435BC"/>
    <w:rsid w:val="007453F7"/>
    <w:rsid w:val="007462C1"/>
    <w:rsid w:val="00750308"/>
    <w:rsid w:val="007503FD"/>
    <w:rsid w:val="00750F8C"/>
    <w:rsid w:val="007513DF"/>
    <w:rsid w:val="00752671"/>
    <w:rsid w:val="00754531"/>
    <w:rsid w:val="00755DFE"/>
    <w:rsid w:val="00757EB6"/>
    <w:rsid w:val="007600B5"/>
    <w:rsid w:val="00760A03"/>
    <w:rsid w:val="0076448C"/>
    <w:rsid w:val="007740C2"/>
    <w:rsid w:val="007747C7"/>
    <w:rsid w:val="00774B18"/>
    <w:rsid w:val="00775C20"/>
    <w:rsid w:val="0077601B"/>
    <w:rsid w:val="007777F4"/>
    <w:rsid w:val="00777D84"/>
    <w:rsid w:val="00783970"/>
    <w:rsid w:val="00785508"/>
    <w:rsid w:val="007947AC"/>
    <w:rsid w:val="00795036"/>
    <w:rsid w:val="0079514B"/>
    <w:rsid w:val="0079697C"/>
    <w:rsid w:val="00796AB5"/>
    <w:rsid w:val="00796AF4"/>
    <w:rsid w:val="00797E2D"/>
    <w:rsid w:val="007A0E1A"/>
    <w:rsid w:val="007A17F2"/>
    <w:rsid w:val="007A2953"/>
    <w:rsid w:val="007A3EAC"/>
    <w:rsid w:val="007A5D1F"/>
    <w:rsid w:val="007A7067"/>
    <w:rsid w:val="007B014B"/>
    <w:rsid w:val="007B1B46"/>
    <w:rsid w:val="007B2240"/>
    <w:rsid w:val="007B2F3C"/>
    <w:rsid w:val="007B4072"/>
    <w:rsid w:val="007B5F2D"/>
    <w:rsid w:val="007B69BD"/>
    <w:rsid w:val="007C3B55"/>
    <w:rsid w:val="007C4394"/>
    <w:rsid w:val="007C56F6"/>
    <w:rsid w:val="007C66AD"/>
    <w:rsid w:val="007D0A96"/>
    <w:rsid w:val="007D11CE"/>
    <w:rsid w:val="007D2420"/>
    <w:rsid w:val="007D3BC0"/>
    <w:rsid w:val="007D4DDE"/>
    <w:rsid w:val="007D5B66"/>
    <w:rsid w:val="007D6D9D"/>
    <w:rsid w:val="007D7BA3"/>
    <w:rsid w:val="007E036F"/>
    <w:rsid w:val="007E196F"/>
    <w:rsid w:val="007E308E"/>
    <w:rsid w:val="007E339D"/>
    <w:rsid w:val="007E358C"/>
    <w:rsid w:val="007F2336"/>
    <w:rsid w:val="007F500B"/>
    <w:rsid w:val="007F529E"/>
    <w:rsid w:val="007F6FCE"/>
    <w:rsid w:val="007F7C9F"/>
    <w:rsid w:val="0080104B"/>
    <w:rsid w:val="0080132D"/>
    <w:rsid w:val="00801665"/>
    <w:rsid w:val="00801DFE"/>
    <w:rsid w:val="00802E93"/>
    <w:rsid w:val="00803A53"/>
    <w:rsid w:val="00803F42"/>
    <w:rsid w:val="00804D38"/>
    <w:rsid w:val="0081075E"/>
    <w:rsid w:val="0081370C"/>
    <w:rsid w:val="00813945"/>
    <w:rsid w:val="00813B54"/>
    <w:rsid w:val="00814DE4"/>
    <w:rsid w:val="00815308"/>
    <w:rsid w:val="0081544D"/>
    <w:rsid w:val="0081618E"/>
    <w:rsid w:val="00821C47"/>
    <w:rsid w:val="00823384"/>
    <w:rsid w:val="008236E1"/>
    <w:rsid w:val="0082370F"/>
    <w:rsid w:val="00825D09"/>
    <w:rsid w:val="0082652A"/>
    <w:rsid w:val="008300FB"/>
    <w:rsid w:val="0083060A"/>
    <w:rsid w:val="008313C0"/>
    <w:rsid w:val="00831B19"/>
    <w:rsid w:val="00831F19"/>
    <w:rsid w:val="008342BB"/>
    <w:rsid w:val="00835300"/>
    <w:rsid w:val="00835682"/>
    <w:rsid w:val="00837350"/>
    <w:rsid w:val="00840B42"/>
    <w:rsid w:val="00840D56"/>
    <w:rsid w:val="00841015"/>
    <w:rsid w:val="008410D7"/>
    <w:rsid w:val="0084172B"/>
    <w:rsid w:val="008431E2"/>
    <w:rsid w:val="00856BE8"/>
    <w:rsid w:val="008576D4"/>
    <w:rsid w:val="008626BB"/>
    <w:rsid w:val="0086369E"/>
    <w:rsid w:val="00865117"/>
    <w:rsid w:val="008664EE"/>
    <w:rsid w:val="00866BFC"/>
    <w:rsid w:val="008677A6"/>
    <w:rsid w:val="00874ED1"/>
    <w:rsid w:val="00876771"/>
    <w:rsid w:val="00877D20"/>
    <w:rsid w:val="0088137A"/>
    <w:rsid w:val="00882334"/>
    <w:rsid w:val="00882996"/>
    <w:rsid w:val="00882C26"/>
    <w:rsid w:val="00883310"/>
    <w:rsid w:val="00883D29"/>
    <w:rsid w:val="00887CB0"/>
    <w:rsid w:val="00893F6F"/>
    <w:rsid w:val="00896689"/>
    <w:rsid w:val="008A2EFF"/>
    <w:rsid w:val="008A322E"/>
    <w:rsid w:val="008A5DD7"/>
    <w:rsid w:val="008B4621"/>
    <w:rsid w:val="008B4A5E"/>
    <w:rsid w:val="008B4BD0"/>
    <w:rsid w:val="008B6FDB"/>
    <w:rsid w:val="008B72EB"/>
    <w:rsid w:val="008C03B4"/>
    <w:rsid w:val="008C3059"/>
    <w:rsid w:val="008C36C8"/>
    <w:rsid w:val="008C42E7"/>
    <w:rsid w:val="008C49ED"/>
    <w:rsid w:val="008C57CA"/>
    <w:rsid w:val="008C5881"/>
    <w:rsid w:val="008C60D9"/>
    <w:rsid w:val="008C7275"/>
    <w:rsid w:val="008C7855"/>
    <w:rsid w:val="008C798B"/>
    <w:rsid w:val="008D167A"/>
    <w:rsid w:val="008D195E"/>
    <w:rsid w:val="008D33CE"/>
    <w:rsid w:val="008D6B34"/>
    <w:rsid w:val="008D6C32"/>
    <w:rsid w:val="008D7087"/>
    <w:rsid w:val="008E08E7"/>
    <w:rsid w:val="008E1041"/>
    <w:rsid w:val="008E2987"/>
    <w:rsid w:val="008E2C88"/>
    <w:rsid w:val="008E4E2C"/>
    <w:rsid w:val="008F0E14"/>
    <w:rsid w:val="008F14D6"/>
    <w:rsid w:val="008F327A"/>
    <w:rsid w:val="008F3320"/>
    <w:rsid w:val="008F7B4A"/>
    <w:rsid w:val="00900C62"/>
    <w:rsid w:val="00901C2E"/>
    <w:rsid w:val="00903B45"/>
    <w:rsid w:val="009127FC"/>
    <w:rsid w:val="009145CF"/>
    <w:rsid w:val="00915FA0"/>
    <w:rsid w:val="009161CE"/>
    <w:rsid w:val="00917F8A"/>
    <w:rsid w:val="00920EA2"/>
    <w:rsid w:val="00924266"/>
    <w:rsid w:val="009244C3"/>
    <w:rsid w:val="009252ED"/>
    <w:rsid w:val="00926A1B"/>
    <w:rsid w:val="00930122"/>
    <w:rsid w:val="00930750"/>
    <w:rsid w:val="009314D7"/>
    <w:rsid w:val="00936438"/>
    <w:rsid w:val="0093656A"/>
    <w:rsid w:val="009374D6"/>
    <w:rsid w:val="00941F5E"/>
    <w:rsid w:val="00942215"/>
    <w:rsid w:val="0094266E"/>
    <w:rsid w:val="00943976"/>
    <w:rsid w:val="009517E1"/>
    <w:rsid w:val="00952858"/>
    <w:rsid w:val="00953AE8"/>
    <w:rsid w:val="00954C78"/>
    <w:rsid w:val="00954D38"/>
    <w:rsid w:val="0095569C"/>
    <w:rsid w:val="009566FE"/>
    <w:rsid w:val="00960AE7"/>
    <w:rsid w:val="00960F21"/>
    <w:rsid w:val="0096335D"/>
    <w:rsid w:val="00963A36"/>
    <w:rsid w:val="00965517"/>
    <w:rsid w:val="00965A16"/>
    <w:rsid w:val="0096618C"/>
    <w:rsid w:val="009672A1"/>
    <w:rsid w:val="009679F2"/>
    <w:rsid w:val="009718E3"/>
    <w:rsid w:val="00971D2F"/>
    <w:rsid w:val="00972B2D"/>
    <w:rsid w:val="009730B4"/>
    <w:rsid w:val="009751F1"/>
    <w:rsid w:val="00976C03"/>
    <w:rsid w:val="00976D97"/>
    <w:rsid w:val="00977A10"/>
    <w:rsid w:val="0098031A"/>
    <w:rsid w:val="0098160E"/>
    <w:rsid w:val="00985AA8"/>
    <w:rsid w:val="009860B5"/>
    <w:rsid w:val="0098694C"/>
    <w:rsid w:val="00986D3B"/>
    <w:rsid w:val="00987AE0"/>
    <w:rsid w:val="00987F98"/>
    <w:rsid w:val="00991380"/>
    <w:rsid w:val="009931FF"/>
    <w:rsid w:val="00993276"/>
    <w:rsid w:val="00994847"/>
    <w:rsid w:val="009948BC"/>
    <w:rsid w:val="009A0350"/>
    <w:rsid w:val="009A444C"/>
    <w:rsid w:val="009B17E9"/>
    <w:rsid w:val="009B30B5"/>
    <w:rsid w:val="009B3147"/>
    <w:rsid w:val="009B4707"/>
    <w:rsid w:val="009B5DF1"/>
    <w:rsid w:val="009B6A16"/>
    <w:rsid w:val="009B6D21"/>
    <w:rsid w:val="009B75E9"/>
    <w:rsid w:val="009C284C"/>
    <w:rsid w:val="009C3F24"/>
    <w:rsid w:val="009C5144"/>
    <w:rsid w:val="009C5699"/>
    <w:rsid w:val="009C5C04"/>
    <w:rsid w:val="009C75BC"/>
    <w:rsid w:val="009D0CD9"/>
    <w:rsid w:val="009D12E6"/>
    <w:rsid w:val="009D17E6"/>
    <w:rsid w:val="009D40D8"/>
    <w:rsid w:val="009D5199"/>
    <w:rsid w:val="009D5A2B"/>
    <w:rsid w:val="009D614E"/>
    <w:rsid w:val="009D75A5"/>
    <w:rsid w:val="009E166D"/>
    <w:rsid w:val="009E2274"/>
    <w:rsid w:val="009E3FB8"/>
    <w:rsid w:val="009E6BFF"/>
    <w:rsid w:val="009E6CD5"/>
    <w:rsid w:val="009E6F9B"/>
    <w:rsid w:val="009E7653"/>
    <w:rsid w:val="009F3127"/>
    <w:rsid w:val="009F78A5"/>
    <w:rsid w:val="009F78CB"/>
    <w:rsid w:val="00A01E29"/>
    <w:rsid w:val="00A01FBA"/>
    <w:rsid w:val="00A02120"/>
    <w:rsid w:val="00A02EE0"/>
    <w:rsid w:val="00A04360"/>
    <w:rsid w:val="00A052B7"/>
    <w:rsid w:val="00A056F3"/>
    <w:rsid w:val="00A07EBC"/>
    <w:rsid w:val="00A10105"/>
    <w:rsid w:val="00A10A62"/>
    <w:rsid w:val="00A14AB0"/>
    <w:rsid w:val="00A22034"/>
    <w:rsid w:val="00A23862"/>
    <w:rsid w:val="00A247B3"/>
    <w:rsid w:val="00A255E0"/>
    <w:rsid w:val="00A26E7B"/>
    <w:rsid w:val="00A30AF6"/>
    <w:rsid w:val="00A31E1F"/>
    <w:rsid w:val="00A32356"/>
    <w:rsid w:val="00A34660"/>
    <w:rsid w:val="00A353B8"/>
    <w:rsid w:val="00A3694C"/>
    <w:rsid w:val="00A40D9D"/>
    <w:rsid w:val="00A45876"/>
    <w:rsid w:val="00A466C7"/>
    <w:rsid w:val="00A47389"/>
    <w:rsid w:val="00A473D3"/>
    <w:rsid w:val="00A50A3C"/>
    <w:rsid w:val="00A50A73"/>
    <w:rsid w:val="00A52C68"/>
    <w:rsid w:val="00A53065"/>
    <w:rsid w:val="00A53E52"/>
    <w:rsid w:val="00A54AE1"/>
    <w:rsid w:val="00A570A8"/>
    <w:rsid w:val="00A57DFA"/>
    <w:rsid w:val="00A614BE"/>
    <w:rsid w:val="00A6245E"/>
    <w:rsid w:val="00A64C8F"/>
    <w:rsid w:val="00A651F1"/>
    <w:rsid w:val="00A6798E"/>
    <w:rsid w:val="00A70934"/>
    <w:rsid w:val="00A74334"/>
    <w:rsid w:val="00A771AC"/>
    <w:rsid w:val="00A771AF"/>
    <w:rsid w:val="00A80850"/>
    <w:rsid w:val="00A80BE0"/>
    <w:rsid w:val="00A82ABB"/>
    <w:rsid w:val="00A84D9B"/>
    <w:rsid w:val="00A86464"/>
    <w:rsid w:val="00A871EE"/>
    <w:rsid w:val="00A90299"/>
    <w:rsid w:val="00A93154"/>
    <w:rsid w:val="00A9326E"/>
    <w:rsid w:val="00A96AE1"/>
    <w:rsid w:val="00A97D26"/>
    <w:rsid w:val="00AA0C84"/>
    <w:rsid w:val="00AA231C"/>
    <w:rsid w:val="00AA2577"/>
    <w:rsid w:val="00AA2796"/>
    <w:rsid w:val="00AA2C07"/>
    <w:rsid w:val="00AA37FE"/>
    <w:rsid w:val="00AA4820"/>
    <w:rsid w:val="00AA655B"/>
    <w:rsid w:val="00AB0F91"/>
    <w:rsid w:val="00AB14C2"/>
    <w:rsid w:val="00AB1967"/>
    <w:rsid w:val="00AB39E6"/>
    <w:rsid w:val="00AB57D8"/>
    <w:rsid w:val="00AB5983"/>
    <w:rsid w:val="00AB61DD"/>
    <w:rsid w:val="00AB683F"/>
    <w:rsid w:val="00AC2D4D"/>
    <w:rsid w:val="00AC35C0"/>
    <w:rsid w:val="00AC408D"/>
    <w:rsid w:val="00AC7099"/>
    <w:rsid w:val="00AC7E61"/>
    <w:rsid w:val="00AD17E0"/>
    <w:rsid w:val="00AD19E4"/>
    <w:rsid w:val="00AD2CD3"/>
    <w:rsid w:val="00AD40E7"/>
    <w:rsid w:val="00AD62D6"/>
    <w:rsid w:val="00AD657D"/>
    <w:rsid w:val="00AD68D0"/>
    <w:rsid w:val="00AD7E62"/>
    <w:rsid w:val="00AE0D67"/>
    <w:rsid w:val="00AE0FE5"/>
    <w:rsid w:val="00AE24E8"/>
    <w:rsid w:val="00AE5101"/>
    <w:rsid w:val="00AE6490"/>
    <w:rsid w:val="00AF103D"/>
    <w:rsid w:val="00AF1081"/>
    <w:rsid w:val="00AF1DA0"/>
    <w:rsid w:val="00AF3B70"/>
    <w:rsid w:val="00AF67BD"/>
    <w:rsid w:val="00AF6D7A"/>
    <w:rsid w:val="00AF7A6C"/>
    <w:rsid w:val="00B00704"/>
    <w:rsid w:val="00B00964"/>
    <w:rsid w:val="00B017F1"/>
    <w:rsid w:val="00B0239E"/>
    <w:rsid w:val="00B031FE"/>
    <w:rsid w:val="00B03A43"/>
    <w:rsid w:val="00B06BE1"/>
    <w:rsid w:val="00B105C3"/>
    <w:rsid w:val="00B125B8"/>
    <w:rsid w:val="00B12639"/>
    <w:rsid w:val="00B13534"/>
    <w:rsid w:val="00B16DFF"/>
    <w:rsid w:val="00B17322"/>
    <w:rsid w:val="00B20B21"/>
    <w:rsid w:val="00B22F0D"/>
    <w:rsid w:val="00B252E7"/>
    <w:rsid w:val="00B27170"/>
    <w:rsid w:val="00B302D5"/>
    <w:rsid w:val="00B30D06"/>
    <w:rsid w:val="00B32162"/>
    <w:rsid w:val="00B3310B"/>
    <w:rsid w:val="00B334F1"/>
    <w:rsid w:val="00B368F2"/>
    <w:rsid w:val="00B4229A"/>
    <w:rsid w:val="00B42DAD"/>
    <w:rsid w:val="00B43090"/>
    <w:rsid w:val="00B450BC"/>
    <w:rsid w:val="00B4764D"/>
    <w:rsid w:val="00B50265"/>
    <w:rsid w:val="00B5255E"/>
    <w:rsid w:val="00B53F5D"/>
    <w:rsid w:val="00B53FCB"/>
    <w:rsid w:val="00B55922"/>
    <w:rsid w:val="00B56483"/>
    <w:rsid w:val="00B57C82"/>
    <w:rsid w:val="00B6629E"/>
    <w:rsid w:val="00B673A6"/>
    <w:rsid w:val="00B6755A"/>
    <w:rsid w:val="00B70B49"/>
    <w:rsid w:val="00B7364E"/>
    <w:rsid w:val="00B73D03"/>
    <w:rsid w:val="00B75041"/>
    <w:rsid w:val="00B7526A"/>
    <w:rsid w:val="00B8029E"/>
    <w:rsid w:val="00B814E3"/>
    <w:rsid w:val="00B81AA2"/>
    <w:rsid w:val="00B842E0"/>
    <w:rsid w:val="00B84568"/>
    <w:rsid w:val="00B86952"/>
    <w:rsid w:val="00B8701C"/>
    <w:rsid w:val="00B91BC0"/>
    <w:rsid w:val="00B94B66"/>
    <w:rsid w:val="00B96BB4"/>
    <w:rsid w:val="00B96E9B"/>
    <w:rsid w:val="00BA07F6"/>
    <w:rsid w:val="00BA14CC"/>
    <w:rsid w:val="00BA39DB"/>
    <w:rsid w:val="00BA40E5"/>
    <w:rsid w:val="00BA463E"/>
    <w:rsid w:val="00BA4719"/>
    <w:rsid w:val="00BA5E07"/>
    <w:rsid w:val="00BA6B78"/>
    <w:rsid w:val="00BA79C8"/>
    <w:rsid w:val="00BB088C"/>
    <w:rsid w:val="00BB22BE"/>
    <w:rsid w:val="00BB3726"/>
    <w:rsid w:val="00BB385D"/>
    <w:rsid w:val="00BB41AF"/>
    <w:rsid w:val="00BB4422"/>
    <w:rsid w:val="00BB4894"/>
    <w:rsid w:val="00BB5242"/>
    <w:rsid w:val="00BB5734"/>
    <w:rsid w:val="00BB5ECD"/>
    <w:rsid w:val="00BB68E8"/>
    <w:rsid w:val="00BC0B9F"/>
    <w:rsid w:val="00BC10D4"/>
    <w:rsid w:val="00BC4321"/>
    <w:rsid w:val="00BC4973"/>
    <w:rsid w:val="00BC4D02"/>
    <w:rsid w:val="00BC7D6E"/>
    <w:rsid w:val="00BC7E39"/>
    <w:rsid w:val="00BD0784"/>
    <w:rsid w:val="00BD5371"/>
    <w:rsid w:val="00BD6DCE"/>
    <w:rsid w:val="00BE0043"/>
    <w:rsid w:val="00BE35E2"/>
    <w:rsid w:val="00BE5204"/>
    <w:rsid w:val="00BE5866"/>
    <w:rsid w:val="00BE5ED5"/>
    <w:rsid w:val="00BE63EA"/>
    <w:rsid w:val="00BE7182"/>
    <w:rsid w:val="00BE7903"/>
    <w:rsid w:val="00BF0A48"/>
    <w:rsid w:val="00BF3D8C"/>
    <w:rsid w:val="00BF3FC0"/>
    <w:rsid w:val="00C00D37"/>
    <w:rsid w:val="00C03756"/>
    <w:rsid w:val="00C05166"/>
    <w:rsid w:val="00C05E64"/>
    <w:rsid w:val="00C077C2"/>
    <w:rsid w:val="00C10D5F"/>
    <w:rsid w:val="00C11F1A"/>
    <w:rsid w:val="00C12BDD"/>
    <w:rsid w:val="00C14129"/>
    <w:rsid w:val="00C2114A"/>
    <w:rsid w:val="00C21A12"/>
    <w:rsid w:val="00C248D2"/>
    <w:rsid w:val="00C255BF"/>
    <w:rsid w:val="00C27B26"/>
    <w:rsid w:val="00C3001B"/>
    <w:rsid w:val="00C31BF8"/>
    <w:rsid w:val="00C31D55"/>
    <w:rsid w:val="00C3406D"/>
    <w:rsid w:val="00C34098"/>
    <w:rsid w:val="00C34C5C"/>
    <w:rsid w:val="00C353FE"/>
    <w:rsid w:val="00C37990"/>
    <w:rsid w:val="00C40E39"/>
    <w:rsid w:val="00C51ED2"/>
    <w:rsid w:val="00C53751"/>
    <w:rsid w:val="00C5737A"/>
    <w:rsid w:val="00C60CC7"/>
    <w:rsid w:val="00C65E68"/>
    <w:rsid w:val="00C678D9"/>
    <w:rsid w:val="00C67933"/>
    <w:rsid w:val="00C71340"/>
    <w:rsid w:val="00C718BD"/>
    <w:rsid w:val="00C733E2"/>
    <w:rsid w:val="00C7599F"/>
    <w:rsid w:val="00C7663A"/>
    <w:rsid w:val="00C76C8C"/>
    <w:rsid w:val="00C823DC"/>
    <w:rsid w:val="00C83031"/>
    <w:rsid w:val="00C83706"/>
    <w:rsid w:val="00C8381B"/>
    <w:rsid w:val="00C85867"/>
    <w:rsid w:val="00C86423"/>
    <w:rsid w:val="00C8769E"/>
    <w:rsid w:val="00C876ED"/>
    <w:rsid w:val="00C8782B"/>
    <w:rsid w:val="00C90076"/>
    <w:rsid w:val="00C90624"/>
    <w:rsid w:val="00C92D88"/>
    <w:rsid w:val="00C936D6"/>
    <w:rsid w:val="00C95083"/>
    <w:rsid w:val="00C952CB"/>
    <w:rsid w:val="00C959CE"/>
    <w:rsid w:val="00CA094E"/>
    <w:rsid w:val="00CA1B75"/>
    <w:rsid w:val="00CA422A"/>
    <w:rsid w:val="00CB1717"/>
    <w:rsid w:val="00CB1997"/>
    <w:rsid w:val="00CB4335"/>
    <w:rsid w:val="00CB5938"/>
    <w:rsid w:val="00CB5C25"/>
    <w:rsid w:val="00CB5CD8"/>
    <w:rsid w:val="00CB6821"/>
    <w:rsid w:val="00CC1209"/>
    <w:rsid w:val="00CC1832"/>
    <w:rsid w:val="00CC1B85"/>
    <w:rsid w:val="00CC25A9"/>
    <w:rsid w:val="00CC5199"/>
    <w:rsid w:val="00CC5FD4"/>
    <w:rsid w:val="00CC7590"/>
    <w:rsid w:val="00CD0C1C"/>
    <w:rsid w:val="00CD222D"/>
    <w:rsid w:val="00CD3677"/>
    <w:rsid w:val="00CD4A3C"/>
    <w:rsid w:val="00CE293E"/>
    <w:rsid w:val="00CE3321"/>
    <w:rsid w:val="00CE3585"/>
    <w:rsid w:val="00CE4204"/>
    <w:rsid w:val="00CE617D"/>
    <w:rsid w:val="00CF314F"/>
    <w:rsid w:val="00CF638D"/>
    <w:rsid w:val="00CF66F2"/>
    <w:rsid w:val="00CF6AE0"/>
    <w:rsid w:val="00CF7B09"/>
    <w:rsid w:val="00D01362"/>
    <w:rsid w:val="00D034B5"/>
    <w:rsid w:val="00D03A18"/>
    <w:rsid w:val="00D03EB7"/>
    <w:rsid w:val="00D067EF"/>
    <w:rsid w:val="00D06DE9"/>
    <w:rsid w:val="00D0707B"/>
    <w:rsid w:val="00D10B1B"/>
    <w:rsid w:val="00D10BEF"/>
    <w:rsid w:val="00D121C5"/>
    <w:rsid w:val="00D122BD"/>
    <w:rsid w:val="00D13DFA"/>
    <w:rsid w:val="00D15239"/>
    <w:rsid w:val="00D174B3"/>
    <w:rsid w:val="00D21258"/>
    <w:rsid w:val="00D214D7"/>
    <w:rsid w:val="00D22EBF"/>
    <w:rsid w:val="00D23EC2"/>
    <w:rsid w:val="00D25050"/>
    <w:rsid w:val="00D30817"/>
    <w:rsid w:val="00D330FF"/>
    <w:rsid w:val="00D3509A"/>
    <w:rsid w:val="00D35E0A"/>
    <w:rsid w:val="00D36E6B"/>
    <w:rsid w:val="00D40454"/>
    <w:rsid w:val="00D40AE1"/>
    <w:rsid w:val="00D42E13"/>
    <w:rsid w:val="00D42E9B"/>
    <w:rsid w:val="00D44501"/>
    <w:rsid w:val="00D458C2"/>
    <w:rsid w:val="00D45D78"/>
    <w:rsid w:val="00D466DA"/>
    <w:rsid w:val="00D46C0A"/>
    <w:rsid w:val="00D47C1D"/>
    <w:rsid w:val="00D50D34"/>
    <w:rsid w:val="00D52C0B"/>
    <w:rsid w:val="00D5369D"/>
    <w:rsid w:val="00D54A24"/>
    <w:rsid w:val="00D55866"/>
    <w:rsid w:val="00D603A2"/>
    <w:rsid w:val="00D6068B"/>
    <w:rsid w:val="00D63347"/>
    <w:rsid w:val="00D649C1"/>
    <w:rsid w:val="00D65470"/>
    <w:rsid w:val="00D65905"/>
    <w:rsid w:val="00D66C32"/>
    <w:rsid w:val="00D670ED"/>
    <w:rsid w:val="00D67161"/>
    <w:rsid w:val="00D71193"/>
    <w:rsid w:val="00D71AC0"/>
    <w:rsid w:val="00D723A5"/>
    <w:rsid w:val="00D73112"/>
    <w:rsid w:val="00D737E0"/>
    <w:rsid w:val="00D75945"/>
    <w:rsid w:val="00D7612C"/>
    <w:rsid w:val="00D7652D"/>
    <w:rsid w:val="00D76960"/>
    <w:rsid w:val="00D77286"/>
    <w:rsid w:val="00D772FE"/>
    <w:rsid w:val="00D77373"/>
    <w:rsid w:val="00D77FFB"/>
    <w:rsid w:val="00D81587"/>
    <w:rsid w:val="00D82A40"/>
    <w:rsid w:val="00D86F4C"/>
    <w:rsid w:val="00D872D2"/>
    <w:rsid w:val="00D90CCF"/>
    <w:rsid w:val="00D92A43"/>
    <w:rsid w:val="00D92E9D"/>
    <w:rsid w:val="00D94EB3"/>
    <w:rsid w:val="00D9645C"/>
    <w:rsid w:val="00D97EC8"/>
    <w:rsid w:val="00DA0F5B"/>
    <w:rsid w:val="00DA285A"/>
    <w:rsid w:val="00DA2C5D"/>
    <w:rsid w:val="00DA4E51"/>
    <w:rsid w:val="00DB0C92"/>
    <w:rsid w:val="00DB1B46"/>
    <w:rsid w:val="00DB2277"/>
    <w:rsid w:val="00DB3EE7"/>
    <w:rsid w:val="00DB5D87"/>
    <w:rsid w:val="00DC1732"/>
    <w:rsid w:val="00DC1AA1"/>
    <w:rsid w:val="00DD03E1"/>
    <w:rsid w:val="00DD2117"/>
    <w:rsid w:val="00DD6A7F"/>
    <w:rsid w:val="00DD6A9E"/>
    <w:rsid w:val="00DE2E1F"/>
    <w:rsid w:val="00DE54F7"/>
    <w:rsid w:val="00DE6926"/>
    <w:rsid w:val="00DE6EA4"/>
    <w:rsid w:val="00DE70AA"/>
    <w:rsid w:val="00DE7A21"/>
    <w:rsid w:val="00DF0AAC"/>
    <w:rsid w:val="00DF0CAE"/>
    <w:rsid w:val="00DF31C2"/>
    <w:rsid w:val="00DF52CD"/>
    <w:rsid w:val="00DF65F9"/>
    <w:rsid w:val="00DF744A"/>
    <w:rsid w:val="00E01356"/>
    <w:rsid w:val="00E02F29"/>
    <w:rsid w:val="00E035E0"/>
    <w:rsid w:val="00E04421"/>
    <w:rsid w:val="00E04721"/>
    <w:rsid w:val="00E06E23"/>
    <w:rsid w:val="00E072D2"/>
    <w:rsid w:val="00E07827"/>
    <w:rsid w:val="00E10A39"/>
    <w:rsid w:val="00E11334"/>
    <w:rsid w:val="00E123A7"/>
    <w:rsid w:val="00E12B56"/>
    <w:rsid w:val="00E16C84"/>
    <w:rsid w:val="00E17F9B"/>
    <w:rsid w:val="00E304DA"/>
    <w:rsid w:val="00E30C62"/>
    <w:rsid w:val="00E30E5E"/>
    <w:rsid w:val="00E30FE3"/>
    <w:rsid w:val="00E31243"/>
    <w:rsid w:val="00E3190F"/>
    <w:rsid w:val="00E329EC"/>
    <w:rsid w:val="00E35455"/>
    <w:rsid w:val="00E37403"/>
    <w:rsid w:val="00E410D7"/>
    <w:rsid w:val="00E42D77"/>
    <w:rsid w:val="00E44F8F"/>
    <w:rsid w:val="00E53FCA"/>
    <w:rsid w:val="00E54D06"/>
    <w:rsid w:val="00E565EB"/>
    <w:rsid w:val="00E56774"/>
    <w:rsid w:val="00E70DC1"/>
    <w:rsid w:val="00E71F58"/>
    <w:rsid w:val="00E74922"/>
    <w:rsid w:val="00E755C3"/>
    <w:rsid w:val="00E762FD"/>
    <w:rsid w:val="00E7776C"/>
    <w:rsid w:val="00E77B30"/>
    <w:rsid w:val="00E81847"/>
    <w:rsid w:val="00E81E77"/>
    <w:rsid w:val="00E81ECD"/>
    <w:rsid w:val="00E8494C"/>
    <w:rsid w:val="00E84A12"/>
    <w:rsid w:val="00E854A2"/>
    <w:rsid w:val="00E87E8D"/>
    <w:rsid w:val="00E91664"/>
    <w:rsid w:val="00E92028"/>
    <w:rsid w:val="00E9269B"/>
    <w:rsid w:val="00E9564C"/>
    <w:rsid w:val="00EA0008"/>
    <w:rsid w:val="00EA0361"/>
    <w:rsid w:val="00EA0861"/>
    <w:rsid w:val="00EA2B2F"/>
    <w:rsid w:val="00EA3DCF"/>
    <w:rsid w:val="00EA45E5"/>
    <w:rsid w:val="00EA65C1"/>
    <w:rsid w:val="00EA6C1E"/>
    <w:rsid w:val="00EA6F6C"/>
    <w:rsid w:val="00EB22F6"/>
    <w:rsid w:val="00EB335C"/>
    <w:rsid w:val="00EB401F"/>
    <w:rsid w:val="00EC2611"/>
    <w:rsid w:val="00EC3C09"/>
    <w:rsid w:val="00EC5C44"/>
    <w:rsid w:val="00EC7093"/>
    <w:rsid w:val="00EC7CA7"/>
    <w:rsid w:val="00ED0BD0"/>
    <w:rsid w:val="00ED7AE8"/>
    <w:rsid w:val="00EE0F2B"/>
    <w:rsid w:val="00EE1BAA"/>
    <w:rsid w:val="00EE215E"/>
    <w:rsid w:val="00EE2537"/>
    <w:rsid w:val="00EE3EE8"/>
    <w:rsid w:val="00EE4B5C"/>
    <w:rsid w:val="00EF1A65"/>
    <w:rsid w:val="00EF2EAE"/>
    <w:rsid w:val="00EF36F4"/>
    <w:rsid w:val="00EF4536"/>
    <w:rsid w:val="00EF4AFD"/>
    <w:rsid w:val="00EF5816"/>
    <w:rsid w:val="00EF5A0B"/>
    <w:rsid w:val="00F006D2"/>
    <w:rsid w:val="00F041AC"/>
    <w:rsid w:val="00F04A3A"/>
    <w:rsid w:val="00F04CE9"/>
    <w:rsid w:val="00F07731"/>
    <w:rsid w:val="00F07EBF"/>
    <w:rsid w:val="00F10426"/>
    <w:rsid w:val="00F1074A"/>
    <w:rsid w:val="00F10757"/>
    <w:rsid w:val="00F114A9"/>
    <w:rsid w:val="00F1206C"/>
    <w:rsid w:val="00F1400F"/>
    <w:rsid w:val="00F14884"/>
    <w:rsid w:val="00F14AE2"/>
    <w:rsid w:val="00F20E22"/>
    <w:rsid w:val="00F22116"/>
    <w:rsid w:val="00F22180"/>
    <w:rsid w:val="00F23752"/>
    <w:rsid w:val="00F24491"/>
    <w:rsid w:val="00F2535B"/>
    <w:rsid w:val="00F26B33"/>
    <w:rsid w:val="00F272A1"/>
    <w:rsid w:val="00F31C58"/>
    <w:rsid w:val="00F33833"/>
    <w:rsid w:val="00F33A23"/>
    <w:rsid w:val="00F33F91"/>
    <w:rsid w:val="00F3401A"/>
    <w:rsid w:val="00F35AEB"/>
    <w:rsid w:val="00F35C30"/>
    <w:rsid w:val="00F36587"/>
    <w:rsid w:val="00F40E1F"/>
    <w:rsid w:val="00F43F0C"/>
    <w:rsid w:val="00F447B3"/>
    <w:rsid w:val="00F45ECF"/>
    <w:rsid w:val="00F470E5"/>
    <w:rsid w:val="00F47B67"/>
    <w:rsid w:val="00F47BF9"/>
    <w:rsid w:val="00F51189"/>
    <w:rsid w:val="00F53F81"/>
    <w:rsid w:val="00F56029"/>
    <w:rsid w:val="00F57735"/>
    <w:rsid w:val="00F608D1"/>
    <w:rsid w:val="00F61919"/>
    <w:rsid w:val="00F63551"/>
    <w:rsid w:val="00F64076"/>
    <w:rsid w:val="00F64FB8"/>
    <w:rsid w:val="00F67D0B"/>
    <w:rsid w:val="00F72605"/>
    <w:rsid w:val="00F73CBB"/>
    <w:rsid w:val="00F7477A"/>
    <w:rsid w:val="00F76044"/>
    <w:rsid w:val="00F809DE"/>
    <w:rsid w:val="00F80DF5"/>
    <w:rsid w:val="00F8300B"/>
    <w:rsid w:val="00F8303E"/>
    <w:rsid w:val="00F8568E"/>
    <w:rsid w:val="00F85C99"/>
    <w:rsid w:val="00F95768"/>
    <w:rsid w:val="00F97238"/>
    <w:rsid w:val="00F973B6"/>
    <w:rsid w:val="00F97919"/>
    <w:rsid w:val="00FA13FC"/>
    <w:rsid w:val="00FA155E"/>
    <w:rsid w:val="00FA38A9"/>
    <w:rsid w:val="00FA4180"/>
    <w:rsid w:val="00FA4E34"/>
    <w:rsid w:val="00FA5BEA"/>
    <w:rsid w:val="00FA5BF3"/>
    <w:rsid w:val="00FA6487"/>
    <w:rsid w:val="00FA6E81"/>
    <w:rsid w:val="00FB1530"/>
    <w:rsid w:val="00FB23D4"/>
    <w:rsid w:val="00FB2ADE"/>
    <w:rsid w:val="00FB44D2"/>
    <w:rsid w:val="00FB4991"/>
    <w:rsid w:val="00FB5D12"/>
    <w:rsid w:val="00FB7FAF"/>
    <w:rsid w:val="00FC0721"/>
    <w:rsid w:val="00FC14D4"/>
    <w:rsid w:val="00FC34B8"/>
    <w:rsid w:val="00FC4600"/>
    <w:rsid w:val="00FC69A3"/>
    <w:rsid w:val="00FC6CDF"/>
    <w:rsid w:val="00FD023C"/>
    <w:rsid w:val="00FD0495"/>
    <w:rsid w:val="00FD1A60"/>
    <w:rsid w:val="00FD2957"/>
    <w:rsid w:val="00FD44E5"/>
    <w:rsid w:val="00FD5355"/>
    <w:rsid w:val="00FE04CC"/>
    <w:rsid w:val="00FE0B41"/>
    <w:rsid w:val="00FE1AA4"/>
    <w:rsid w:val="00FE29B2"/>
    <w:rsid w:val="00FE6A73"/>
    <w:rsid w:val="00FE775F"/>
    <w:rsid w:val="00FE7FC4"/>
    <w:rsid w:val="00FF0EE8"/>
    <w:rsid w:val="00FF1534"/>
    <w:rsid w:val="00FF1809"/>
    <w:rsid w:val="00FF237E"/>
    <w:rsid w:val="00FF2F83"/>
    <w:rsid w:val="00FF53FF"/>
    <w:rsid w:val="00FF59AE"/>
    <w:rsid w:val="00FF6184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97425"/>
  <w15:docId w15:val="{1F532702-3839-4CBE-ADE1-7687DFB1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EB9"/>
  </w:style>
  <w:style w:type="paragraph" w:styleId="1">
    <w:name w:val="heading 1"/>
    <w:basedOn w:val="a"/>
    <w:next w:val="a"/>
    <w:qFormat/>
    <w:rsid w:val="00423EB9"/>
    <w:pPr>
      <w:keepNext/>
      <w:ind w:firstLine="284"/>
      <w:outlineLvl w:val="0"/>
    </w:pPr>
    <w:rPr>
      <w:sz w:val="28"/>
    </w:rPr>
  </w:style>
  <w:style w:type="paragraph" w:styleId="6">
    <w:name w:val="heading 6"/>
    <w:basedOn w:val="a"/>
    <w:next w:val="a"/>
    <w:qFormat/>
    <w:rsid w:val="001463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752E"/>
    <w:pPr>
      <w:spacing w:line="276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4C752E"/>
    <w:pPr>
      <w:jc w:val="center"/>
    </w:pPr>
    <w:rPr>
      <w:sz w:val="28"/>
    </w:rPr>
  </w:style>
  <w:style w:type="paragraph" w:styleId="a5">
    <w:name w:val="Title"/>
    <w:basedOn w:val="a"/>
    <w:qFormat/>
    <w:rsid w:val="00146336"/>
    <w:pPr>
      <w:jc w:val="center"/>
    </w:pPr>
    <w:rPr>
      <w:b/>
      <w:bCs/>
      <w:sz w:val="28"/>
      <w:szCs w:val="24"/>
    </w:rPr>
  </w:style>
  <w:style w:type="paragraph" w:styleId="a6">
    <w:name w:val="Normal (Web)"/>
    <w:basedOn w:val="a"/>
    <w:rsid w:val="007C56F6"/>
    <w:pPr>
      <w:spacing w:before="100" w:after="100"/>
    </w:pPr>
    <w:rPr>
      <w:color w:val="800080"/>
      <w:sz w:val="24"/>
    </w:rPr>
  </w:style>
  <w:style w:type="paragraph" w:styleId="a7">
    <w:name w:val="footer"/>
    <w:basedOn w:val="a"/>
    <w:rsid w:val="0017296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72969"/>
  </w:style>
  <w:style w:type="paragraph" w:styleId="a9">
    <w:name w:val="footnote text"/>
    <w:basedOn w:val="a"/>
    <w:semiHidden/>
    <w:rsid w:val="00251A16"/>
  </w:style>
  <w:style w:type="character" w:styleId="aa">
    <w:name w:val="footnote reference"/>
    <w:semiHidden/>
    <w:rsid w:val="00251A16"/>
    <w:rPr>
      <w:vertAlign w:val="superscript"/>
    </w:rPr>
  </w:style>
  <w:style w:type="character" w:styleId="ab">
    <w:name w:val="Emphasis"/>
    <w:qFormat/>
    <w:rsid w:val="00251A16"/>
    <w:rPr>
      <w:i/>
      <w:iCs/>
    </w:rPr>
  </w:style>
  <w:style w:type="paragraph" w:styleId="ac">
    <w:name w:val="header"/>
    <w:basedOn w:val="a"/>
    <w:rsid w:val="007747C7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6A53AD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rsid w:val="00651F74"/>
    <w:rPr>
      <w:rFonts w:ascii="Tahoma" w:hAnsi="Tahoma" w:cs="Tahoma"/>
      <w:sz w:val="16"/>
      <w:szCs w:val="16"/>
    </w:rPr>
  </w:style>
  <w:style w:type="character" w:styleId="ae">
    <w:name w:val="Hyperlink"/>
    <w:rsid w:val="00BB5242"/>
    <w:rPr>
      <w:color w:val="0000FF"/>
      <w:u w:val="single"/>
    </w:rPr>
  </w:style>
  <w:style w:type="character" w:styleId="af">
    <w:name w:val="Intense Emphasis"/>
    <w:uiPriority w:val="21"/>
    <w:qFormat/>
    <w:rsid w:val="009751F1"/>
    <w:rPr>
      <w:b/>
      <w:bCs/>
      <w:i/>
      <w:iCs/>
      <w:color w:val="4F81BD"/>
    </w:rPr>
  </w:style>
  <w:style w:type="table" w:styleId="af0">
    <w:name w:val="Table Grid"/>
    <w:basedOn w:val="a1"/>
    <w:rsid w:val="00383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6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EE8D-CBE0-44E8-8BF1-65660BCF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1329</Words>
  <Characters>9540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Ways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PC</cp:lastModifiedBy>
  <cp:revision>4</cp:revision>
  <cp:lastPrinted>2026-03-24T11:25:00Z</cp:lastPrinted>
  <dcterms:created xsi:type="dcterms:W3CDTF">2026-04-17T09:26:00Z</dcterms:created>
  <dcterms:modified xsi:type="dcterms:W3CDTF">2026-04-17T12:18:00Z</dcterms:modified>
</cp:coreProperties>
</file>