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92" w:rsidRDefault="00422A92">
      <w:pPr>
        <w:pStyle w:val="ConsPlusNormal"/>
        <w:jc w:val="right"/>
      </w:pPr>
    </w:p>
    <w:p w:rsidR="00422A92" w:rsidRDefault="00422A92">
      <w:pPr>
        <w:pStyle w:val="ConsPlusNormal"/>
        <w:jc w:val="right"/>
        <w:outlineLvl w:val="0"/>
      </w:pPr>
      <w:r>
        <w:t>Приложение N 1</w:t>
      </w:r>
    </w:p>
    <w:p w:rsidR="00422A92" w:rsidRDefault="00422A92">
      <w:pPr>
        <w:pStyle w:val="ConsPlusNormal"/>
        <w:jc w:val="right"/>
      </w:pPr>
      <w:r>
        <w:t>к постановлению Правительства</w:t>
      </w:r>
    </w:p>
    <w:p w:rsidR="00422A92" w:rsidRDefault="00422A92">
      <w:pPr>
        <w:pStyle w:val="ConsPlusNormal"/>
        <w:jc w:val="right"/>
      </w:pPr>
      <w:r>
        <w:t>Республики Дагестан</w:t>
      </w:r>
    </w:p>
    <w:p w:rsidR="00422A92" w:rsidRDefault="00422A92">
      <w:pPr>
        <w:pStyle w:val="ConsPlusNormal"/>
        <w:jc w:val="right"/>
      </w:pPr>
      <w:r>
        <w:t>от 14 июля 2022 г. N 225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</w:pPr>
      <w:bookmarkStart w:id="0" w:name="P37"/>
      <w:bookmarkEnd w:id="0"/>
      <w:r>
        <w:t>ПРАВИЛА</w:t>
      </w:r>
    </w:p>
    <w:p w:rsidR="00422A92" w:rsidRDefault="00422A92">
      <w:pPr>
        <w:pStyle w:val="ConsPlusTitle"/>
        <w:jc w:val="center"/>
      </w:pPr>
      <w:r>
        <w:t xml:space="preserve">ПРЕДОСТАВЛЕНИЯ ГРАНТОВ В ФОРМЕ СУБСИДИЙ </w:t>
      </w:r>
      <w:proofErr w:type="gramStart"/>
      <w:r>
        <w:t>ИЗ</w:t>
      </w:r>
      <w:proofErr w:type="gramEnd"/>
      <w:r>
        <w:t xml:space="preserve"> РЕСПУБЛИКАНСКОГО</w:t>
      </w:r>
    </w:p>
    <w:p w:rsidR="00422A92" w:rsidRDefault="00422A92">
      <w:pPr>
        <w:pStyle w:val="ConsPlusTitle"/>
        <w:jc w:val="center"/>
      </w:pPr>
      <w:r>
        <w:t>БЮДЖЕТА РЕСПУБЛИКИ ДАГЕСТАН НА ОСУЩЕСТВЛЕНИЕ ПОДДЕРЖКИ</w:t>
      </w:r>
    </w:p>
    <w:p w:rsidR="00422A92" w:rsidRDefault="00422A92">
      <w:pPr>
        <w:pStyle w:val="ConsPlusTitle"/>
        <w:jc w:val="center"/>
      </w:pPr>
      <w:r>
        <w:t>ОБЩЕСТВЕННЫХ ИНИЦИАТИВ, НАПРАВЛЕННЫХ НА РАЗВИТИЕ</w:t>
      </w:r>
    </w:p>
    <w:p w:rsidR="00422A92" w:rsidRDefault="00422A92">
      <w:pPr>
        <w:pStyle w:val="ConsPlusTitle"/>
        <w:jc w:val="center"/>
      </w:pPr>
      <w:r>
        <w:t>ТУРИСТИЧЕСКОЙ ИНФРАСТРУКТУРЫ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РД</w:t>
            </w:r>
            <w:proofErr w:type="gramEnd"/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16.09.2022 N 307, от 03.05.2023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I. Общие положения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1. Настоящие Правила устанавливают цели, условия и механизм предоставления грантов в форме субсидий на осуществление поддержки общественных инициатив, направленных на развитие туристической инфраструктуры, за счет средств республиканского бюджета Республики Дагестан, в том числе источником финансового обеспечения которых являются средства федерального бюджета (далее соответственно - грант, республиканский бюджет).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2. Для целей настоящих Правил используются следующие основные понятия: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грант - денежные средства, предоставляемые за счет средств федерального бюджета и республиканского бюджета на безвозмездной основе участникам отбора, победившим в установленном настоящими Правилами порядке, на реализацию проекта;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проект - предложение участника отбора по реализации в рамках определенного срока и бюджета мероприятия в соответствии с направлениями предоставления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заявка - пакет документов, представляемых в конкурсную комиссию на участие в конкурсном отборе в порядке и сроки, установленные настоящими Правилами;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конкурсная комиссия - комиссия, создаваемая Министерством по туризму и народным художественным промыслам Республики Дагестан (далее - Министерство), </w:t>
      </w:r>
      <w:proofErr w:type="gramStart"/>
      <w:r>
        <w:t>осуществляющая</w:t>
      </w:r>
      <w:proofErr w:type="gramEnd"/>
      <w:r>
        <w:t xml:space="preserve"> отбор заявителей для предоставления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участник отбора, заявитель - юридическое лицо (за исключением некоммерческих организаций, являющихся государственными (муниципальными) учреждениями) или индивидуальный предприниматель, подавший заявку на участие в конкурсном отборе.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" w:name="P55"/>
      <w:bookmarkEnd w:id="1"/>
      <w:r>
        <w:t>3. Гранты предоставляются в целях поддержки общественных инициатив, направленных на развитие туристической инфраструктуры, в рамках реализации государственной программы Республики Дагестан "Развитие туристско-рекреационного комплекса и народных художественных промыслов в Республике Дагестан", утвержденной постановлением Правительства Республики Дагестан от 16 июля 2019 г. N 163, на реализацию следующих мероприятий: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" w:name="P56"/>
      <w:bookmarkEnd w:id="2"/>
      <w:r>
        <w:t>а) создание и (или) развитие пляжей на берегах рек, озер, водохранилищ, моря или иных водных объектов, в том числе: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обустройство пляжа в соответствии с требованиями национального стандарта Российской Федерации ГОСТ </w:t>
      </w:r>
      <w:proofErr w:type="gramStart"/>
      <w:r>
        <w:t>Р</w:t>
      </w:r>
      <w:proofErr w:type="gramEnd"/>
      <w:r>
        <w:t xml:space="preserve"> 55698-2013 "Туристские услуги. Услуги пляжей. Общие </w:t>
      </w:r>
      <w:r>
        <w:lastRenderedPageBreak/>
        <w:t>требования", за исключением берегозащитных, противооползневых и других защитных мероприятий, а также мероприятий по очистке дна акватории;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3" w:name="P58"/>
      <w:bookmarkEnd w:id="3"/>
      <w:r>
        <w:t>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4" w:name="P59"/>
      <w:bookmarkEnd w:id="4"/>
      <w:r>
        <w:t>обустройство детских и спортивных зон отдыха;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5" w:name="P60"/>
      <w:bookmarkEnd w:id="5"/>
      <w:r>
        <w:t>создание пунктов общественного питания (некапитальное строительство);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6" w:name="P61"/>
      <w:bookmarkEnd w:id="6"/>
      <w:r>
        <w:t>б) создание и (или) развитие национальных туристских маршрутов, определенных в соответствии с Правилами, установленными Правительством Российской Федерации, в том числе: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обустройство и модернизация туристских ресурсов в составе национального туристского маршрута (некапитальное строительство), включая их адаптацию к потребностям лиц с ограниченными возможностями здоровья;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изготовление и установка элементов системы навигации национальных туристских маршрутов;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установка или обустройство туристских информационных центров (формы некапитального строительства);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приобретение и установка санитарных модулей.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Предоставление гранта осуществляется за счет средств республиканского бюджета, предусмотренных на указанные цели законом Республики Дагестан о республиканском бюджете на соответствующий финансовый год и на плановый период, включая субсидии, поступившие из федерального бюджета в соответствии с Правилами предоставления и распределения субсидий из федерального бюджета бюджетам субъектов Российской Федерации на осуществление поддержки реализации общественных инициатив, направленных на развитие туристической инфраструктуры (приложение N</w:t>
      </w:r>
      <w:proofErr w:type="gramEnd"/>
      <w:r>
        <w:t xml:space="preserve"> </w:t>
      </w:r>
      <w:proofErr w:type="gramStart"/>
      <w:r>
        <w:t>5 к государственной программе Российской Федерации "Развитие туризма", утвержденной постановлением Правительства Российской Федерации от 24 декабря 2021 г. N 2439).</w:t>
      </w:r>
      <w:proofErr w:type="gramEnd"/>
    </w:p>
    <w:p w:rsidR="00422A92" w:rsidRDefault="00422A92">
      <w:pPr>
        <w:pStyle w:val="ConsPlusNormal"/>
        <w:spacing w:before="220"/>
        <w:ind w:firstLine="540"/>
        <w:jc w:val="both"/>
      </w:pPr>
      <w:r>
        <w:t>4. Гранты предоставляются на финансовое обеспечение расходов по реализации мероприятий, указанных в пункте 3 настоящих Правил, в том числе следующих расходов: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оплата работ, услуг, уплата арендной платы за пользование имуществом (за исключением земельных участков и других обособленных природных объектов) и иные расходы, соответствующие целям предоставления субсидии;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приобретение объектов интеллектуальной собственности, информационного, компьютерного, телекоммуникационного и прочего оборудования, включая хозяйственный инвентарь, используемого для достижения целей, указанных в пункте 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5. Главным распорядителем, осуществляющим предоставление гранта из средств республиканского бюджета в пределах бюджетных ассигнований, предусмотренных законом Республики Дагестан о республиканском бюджете на соответствующий финансовый год и на плановый период, включая субсидии, поступившие из федерального бюджета, является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6. Получателями гранта являются участники отбора -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зарегистрированные и осуществляющие деятельность на территории Республики </w:t>
      </w:r>
      <w:r>
        <w:lastRenderedPageBreak/>
        <w:t>Дагестан, прошедшие отбор, проводимый в соответствии с условиями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7. Критериями предоставления гранта являются соответствие заявителя требованиям и условиям, предъявляемым настоящими Правилами, а также признание его победителем конкурсного отбора в соответствии с пунктами 27 и 28 настоящих Правил.</w:t>
      </w:r>
    </w:p>
    <w:p w:rsidR="00422A92" w:rsidRDefault="00422A92">
      <w:pPr>
        <w:pStyle w:val="ConsPlusNormal"/>
        <w:jc w:val="both"/>
      </w:pPr>
      <w:r>
        <w:t>(п. 7 в ред. Постановления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8. Способом проведения отбора является конкурс, который проводится для определения получателя гранта исходя из наилучших условий для достижения результатов, приведенных в пункте 43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Сведения о грантах размещаются на едином портале бюджетной системы Российской Федерации в информационно-телекоммуникационной сети "Интернет" в разделе "Бюджет" (далее - единый портал) не позднее 15-го рабочего дня, следующего за днем принятия закона Республики Дагестан о республиканском бюджете Республики Дагестан на очередной финансовый год и плановый период (проекта закона Республики Дагестан о внесении изменений в республиканский бюджет Республики Дагестан на текущий финансовый</w:t>
      </w:r>
      <w:proofErr w:type="gramEnd"/>
      <w:r>
        <w:t xml:space="preserve"> год и плановый период).</w:t>
      </w:r>
    </w:p>
    <w:p w:rsidR="00422A92" w:rsidRDefault="00422A92">
      <w:pPr>
        <w:pStyle w:val="ConsPlusNormal"/>
        <w:jc w:val="both"/>
      </w:pPr>
      <w:r>
        <w:t>(п. 9 в ред. Постановления Правительства РД от 03.05.2023 N 161)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II. Порядок проведения отбора получателей гранта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10. Получатели гранта определяются на основании конкурса исходя из наилучших условий достижения целей (результатов) предоставления гранта.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7" w:name="P81"/>
      <w:bookmarkEnd w:id="7"/>
      <w:r>
        <w:t>11. Объявление о проведении отбора (далее - объявление), утверждаемое приказом Министерства, размещается не позднее 30 августа текущего финансового года на официальном сайте Министерства в информационно-телекоммуникационной сети "Интернет" (www.dagtourism.com).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объявлении указываются: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сроки проведения отбора,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б) дата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 (в 2022 году срок окончания приема заявок участников отбора может быть сокращен до 10 календарных дней, следующих за днем размещения объявления на официальном сайте Министерства в информационно-телекоммуникационной сети "Интернет" (www.dagtourism.com);</w:t>
      </w:r>
      <w:proofErr w:type="gramEnd"/>
    </w:p>
    <w:p w:rsidR="00422A92" w:rsidRDefault="00422A92">
      <w:pPr>
        <w:pStyle w:val="ConsPlusNormal"/>
        <w:spacing w:before="220"/>
        <w:ind w:firstLine="540"/>
        <w:jc w:val="both"/>
      </w:pPr>
      <w:r>
        <w:t>в) наименование, место нахождения, почтовый адрес, адрес электронной почты Министерства;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контактные номера должностных лиц Министерства, по которым осуществляется устная консультация по вопросам, связанным с проведением отбора, в том числе о разъяснении положений объявления;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результаты предоставления гранта в соответствии с пунктом 43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е) доменное имя и (или) указатели страниц системы "Электронный бюджет" или иного сайта в информационно-телекоммуникационной сети "Интернет", на котором обеспечивается проведение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ж) требования к участникам отбора в соответствии с пунктом 12 настоящих Правил и </w:t>
      </w:r>
      <w:r>
        <w:lastRenderedPageBreak/>
        <w:t>перечень документов, представляемых участником отбора для подтверждения соответствия указанным требованиям;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з) порядок подачи заявок участниками отбора и требования, предъявляемые к форме и содержанию заявок, в соответствии с пунктом 13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и) порядок отзыва и возврата заявок на участие в отборе,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заявок, порядок внесения изменений в заявки участников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к) правила рассмотрения и оценки заявок участников отбора в соответствии с пунктами 20 - 33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л)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м) срок, в течение которого победитель отбора должен подписать соглашение о предоставлении грантов в форме субсидий (далее - Соглашение);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н) условия признания победителя (победителей) отбора </w:t>
      </w:r>
      <w:proofErr w:type="gramStart"/>
      <w:r>
        <w:t>уклонившимся</w:t>
      </w:r>
      <w:proofErr w:type="gramEnd"/>
      <w:r>
        <w:t xml:space="preserve"> (уклонившимися) от заключения Соглашения;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о) дата размещения результатов отбора на Едином портале, а также на официальном сайте Министерства в информационно-телекоммуникационной сети "Интернет", которая не может быть позднее 14-го календарного дня, следующего за днем определения победителей отбора.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8" w:name="P97"/>
      <w:bookmarkEnd w:id="8"/>
      <w:r>
        <w:t>12. Участник отбора должен соответствовать на дату не ранее чем за 30 календарных дней до даты подачи заявки в Министерство следующим требованиям: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а) 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10 тыс. рублей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</w:t>
      </w:r>
      <w:proofErr w:type="gramEnd"/>
      <w:r>
        <w:t xml:space="preserve"> налогах и сборах, не </w:t>
      </w:r>
      <w:proofErr w:type="gramStart"/>
      <w:r>
        <w:t>превышающая</w:t>
      </w:r>
      <w:proofErr w:type="gramEnd"/>
      <w:r>
        <w:t xml:space="preserve"> 300 тыс. рублей);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б) у участника отбора отсутствует просроченная задолженность по возврату в федеральный бюджет и республиканский бюджет Республики Дагестан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федеральным бюджетом и республиканским бюджетом (приостановлено до 1 января 2023 г.);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в)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</w:t>
      </w:r>
      <w:proofErr w:type="gramEnd"/>
      <w:r>
        <w:t xml:space="preserve"> индивидуального предпринимателя;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  <w:proofErr w:type="gramEnd"/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lastRenderedPageBreak/>
        <w:t>д)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"д" в ред. Постановления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е)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ж) участник отбора не является получателем средств из федерального бюджета, республиканского бюджета на основании иных нормативных правовых актов на цели, предусмотренные пунктом 3 настоящих Правил, по направлениям деятельности согласно проекту заявителя;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з) с участником отбора не расторгались соглашения о предоставлении субсидий или грантов в форме субсидий на цели, предусмотренные настоящими Правилами;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и) участником отбора обеспечивается </w:t>
      </w:r>
      <w:proofErr w:type="spellStart"/>
      <w:r>
        <w:t>софинансирование</w:t>
      </w:r>
      <w:proofErr w:type="spellEnd"/>
      <w:r>
        <w:t xml:space="preserve"> проекта - размер собственных средств организации или индивидуального предпринимателя, вкладываемых в реализацию проекта, который должен составлять не менее 30 процентов объема запрашиваемой суммы гранта;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"и" в ред. Постановления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к) участник отбора осуществляет деятельность и поставлен на учет в налоговых органах на территории Республики Дагестан.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Постановлением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Документы, необходимые для подтверждения соответствия участника отбора требованиям, предусмотренным настоящим пунктом, предоставляются им в составе документов, представляемых на отбор, согласно пункту 34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Министерство осуществляет проверку соответствия заявителя требованиям, устанавливаемым настоящим пунктом, путем направления запросов в организации и ведомства, в чьем ведении находится данная информация, в органы Федеральной налоговой службы, в том числе в порядке межведомственного информационного взаимодействия через единую систему электронного документооборота, а также посредством получения информации с интернет-страниц: https://service.nalog.ru/disqualified.do, https://egrul.nalog.ru/.</w:t>
      </w:r>
      <w:proofErr w:type="gramEnd"/>
    </w:p>
    <w:p w:rsidR="00422A92" w:rsidRDefault="00422A92">
      <w:pPr>
        <w:pStyle w:val="ConsPlusNormal"/>
        <w:spacing w:before="220"/>
        <w:ind w:firstLine="540"/>
        <w:jc w:val="both"/>
      </w:pPr>
      <w:bookmarkStart w:id="9" w:name="P113"/>
      <w:bookmarkEnd w:id="9"/>
      <w:r>
        <w:t xml:space="preserve">13. Для участия в отборе на получение гранта заявитель подает заявку в письменной или электронной форме </w:t>
      </w:r>
      <w:proofErr w:type="gramStart"/>
      <w:r>
        <w:t>на участие в отборе с приложением документов в соответствии с пунктом</w:t>
      </w:r>
      <w:proofErr w:type="gramEnd"/>
      <w:r>
        <w:t xml:space="preserve"> 34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Копии документов, представляемые в составе заявки, заверяются подписью и печатью (при наличии) заявителя.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Документы, представляемые на участие в отборе, прошнуровываются, пронумеровываются и скрепляются подписью и печатью (при наличии) заявителя, реквизиты всех документов вносятся в опись, представляемую в Министерство вместе с заявкой.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Документы, предусмотренные пунктом 34 настоящих Правил, представляются заявителем в Министерство непосредственно (лично и (или) через доверенное лицо), через государственное автономное учреждение Республики Дагестан "Многофункциональный центр предоставления государственных и муниципальных услуг в Республике Дагестан" (далее - многофункциональный центр) либо федеральную государственную информационную систему "Единый портал государственных и муниципальных услуг (функций)" (далее - Единый портал услуг) (после реализации возможности подачи документов через данный портал</w:t>
      </w:r>
      <w:proofErr w:type="gramEnd"/>
      <w:r>
        <w:t>) не позднее даты окончания срока подачи заявок, указанной в объявлении.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При представлении заявки в Министерство в форме электронных документов с использованием электронных носителей и (или) информационно-телекоммуникационных сетей общего пользования, включая информационно-телекоммуникационную сеть "Интернет", они должны быть подписаны электронной подписью в соответствии с требованиями Федерального закона от 6 апреля 2011 г. N 63-ФЗ "Об электронной подписи" и статьями 21.1 и 21.2 Федерального закона от 27 июля 2010 г. N 210-ФЗ "Об</w:t>
      </w:r>
      <w:proofErr w:type="gramEnd"/>
      <w:r>
        <w:t xml:space="preserve"> организации предоставления государственных и муниципальных услуг".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15. Заявитель в текущем финансовом году имеет право подать только одну заявку на участие в отборе. Заявка на участие в отборе должна предусматривать реализацию только одного из мероприятий из числа мероприятий, указанных в пункте 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16. Прием и регистрация документов, предусмотренных пунктом 34 настоящих Правил, осуществляются в случае их представления: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Министерство непосредственно - в соответствии с абзацем четвертым настоящего пункта;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через многофункциональный центр либо через Единый портал услуг (после реализации возможности подачи документов через данный портал) - в порядке, установленном законодательством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регистрирует заявку на участие в отборе по предоставлению гранта в день ее поступления с присвоением порядкового номера и указанием даты поступления в специальном журнале, который должен быть пронумерован, прошнурован и скреплен печатью Министерства (далее - журнал регистрации);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б) выдает копию заявки с отметкой о ее регистрации с указанием присвоенного данной заявке порядкового номера, даты поступления и ответственного лица, принявшего заявку, заявителю или представителю многофункционального центра, направившего заявку, в случае поступления документов в электронной форме - на электронный адрес заявителя в день поступления заявки в Министерство либо на следующий рабочий день - в случае поступления таковых по окончании рабочего дня</w:t>
      </w:r>
      <w:proofErr w:type="gramEnd"/>
      <w:r>
        <w:t xml:space="preserve"> Министерства. В случае поступления заявки в выходные или нерабочие праздничные дни ее регистрация осуществляется в первый рабочий день Министерства, следующий за выходным или нерабочим праздничным днем;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в) в случае изменения даты начала (окончания) подачи (приема) заявок на участие в отборе имеет право принять решение о внесении соответствующих изменений в объявление не </w:t>
      </w:r>
      <w:proofErr w:type="gramStart"/>
      <w:r>
        <w:t>позднее</w:t>
      </w:r>
      <w:proofErr w:type="gramEnd"/>
      <w:r>
        <w:t xml:space="preserve"> чем за 1 рабочий день до дня начала (окончания) приема заявок </w:t>
      </w:r>
      <w:r>
        <w:lastRenderedPageBreak/>
        <w:t>на участие в отборе;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в течение 2 рабочих дней со дня регистрации заявки на участие в отборе передает ее вместе с представленными документами на рассмотрение конкурсной комиссии.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17. Заявитель, подавший заявку на участие в отборе, вправе вносить изменения в заявку, отозвав ее в любое время до дня и времени </w:t>
      </w:r>
      <w:proofErr w:type="gramStart"/>
      <w:r>
        <w:t>окончания</w:t>
      </w:r>
      <w:proofErr w:type="gramEnd"/>
      <w:r>
        <w:t xml:space="preserve"> установленного объявлением срока приема заявок на участие в отборе путем подачи соответствующего письменного заявления в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Министерство осуществляет возврат заявителю заявки на участие в отборе нарочно в течение 1 рабочего дня </w:t>
      </w:r>
      <w:proofErr w:type="gramStart"/>
      <w:r>
        <w:t>со дня поступления письменного заявления об отзыве заявки на участие в отборе на предоставление</w:t>
      </w:r>
      <w:proofErr w:type="gramEnd"/>
      <w:r>
        <w:t xml:space="preserve"> гранта в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Повторная подача заявки на участие в отборе на предоставление гранта осуществляется не позднее даты окончания приема заявок, установленного в объявлении.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18. Заявитель вправе отказаться от участия в отборе, отозвав заявку до даты утверждения протокола о допуске (отказе) к участию в отборе (очному собеседованию), направив отзыв тем же способом, каким была подана заявка на участие в отборе. Датой отзыва признается дата поступления заявления в Министерство.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Заявка, представленная заявителем для участия в отборе и не отозванная им до утверждения протокола о допуске (отказе) к участию в отборе (очному собеседованию), не возвращается.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19. Заявитель в течение срока проведения отбора вправе обратиться в Министерство за разъяснением положений объявления письменно или устно.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0" w:name="P133"/>
      <w:bookmarkEnd w:id="10"/>
      <w:r>
        <w:t>20. Конкурсной комиссией рассматриваются документы на предмет достоверности и соответствия заявителей предъявляемым согласно настоящим Правилам требованиям и условиям предоставления гранта.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1" w:name="P134"/>
      <w:bookmarkEnd w:id="11"/>
      <w:r>
        <w:t>21. По результатам рассмотрения заявок конкурсной комиссией в течение 3 рабочих дней со дня получения от Министерства заявок принимается одно из следующих решений: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 допуске к участию в отборе (очному собеседованию);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об отказе в допуске к участию в отборе (очному собеседованию).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 доводит информацию о принятом решении в течение 3 рабочих дней со дня принятого решения до участника отбора доступным способом, указанным в заявке, в том числе нарочно, почтовым отправлением или по адресу электронной почты.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Участник отбора, которому было отказано, имеет право повторно подать заявку на участие в отборе до истечения срока приема заявок, указанного в объявлении.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Не позднее 5 рабочих дней со дня истечения срока приема заявок проводится заседание конкурсной комиссии для подведения итогов рассмотрения заявок на предмет допуска к участию в отборе представленных заявок. По результатам заседания конкурсной комиссии оформляется протокол заседания и в течение 3 рабочих дней со дня проведения заседания размещается на официальном сайте Министерства в информационно-телекоммуникационной сети "Интернет" (www.dagtourism.com).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22. Основаниями </w:t>
      </w:r>
      <w:proofErr w:type="gramStart"/>
      <w:r>
        <w:t>для принятия конкурсной комиссией решения об отказе в допуске к участию в конкурсном отборе</w:t>
      </w:r>
      <w:proofErr w:type="gramEnd"/>
      <w:r>
        <w:t xml:space="preserve"> (очному собеседованию) на стадии рассмотрения и оценки заявок являются: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а) несоответствие заявителя требованиям, установленным пунктом 12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несоответствие представленных заявителями заявки на участие в отборе и приложенных к ней документов требованиям и условиям, установленным в объявлении;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обнаружение недостоверных сведений в представляемых согласно пункту 34 настоящих Правил документах, в том числе недостоверность информации о месте нахождения и адресе юридического лица;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представление заявки на участие в отборе после даты и (или) времени, определенных для подачи заявки на участие в отборе, согласно пункту 11 настоящих Правил;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представление документов не в полном объеме по перечню в соответствии с пунктом 34 настоящих Правил, а также несоответствие оформления документов требованиям, установленным пунктом 13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23. Протокол, указанный в пункте 21 настоящих Правил, должен содержать следующую информацию: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 дате, времени и месте проведения рассмотрения заявок;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об участниках отбора, заявки которых были рассмотрены;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об участниках отбора, заявки которых были допущены к конкурсному отбору (очному собеседованию).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24. Министерство в течение 5 рабочих дней со дня принятия конкурсной комиссией решения о допуске заявителя к участию в отборе или отказе в допуске к участию в отборе доводит до участников отбора данное решение и вносит соответствующую запись в журнал регистрации. Отказ в допуске к участию в конкурсном отборе с указанием причин отказа оформляется письменным уведомлением. Информация о допуске заявителя к участию в конкурсном отборе, в том числе о дате, времени, месте заседания конкурсной комиссии, доводится до заявителя любым удобным способом.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Уведомление оформляется на бланке Министерства и направляется: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в адрес заявителя (в случае представления документов непосредственно в Министерство);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в адрес многофункционального центра (в случае представления документов через многофункциональный центр);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через Единый портал услуг (после реализации возможности подачи документов через данный портал), электронно (в случае представления документов через данную информационную систему).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25. Состав конкурсной комиссии и положение о ней утверждается приказом Министерства.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26. На основании представленных заявителями документов конкурсная комиссия в течение 10 рабочих дней со дня окончания срока приема заявок на участие в отборе проводит отбор заявителей на предоставление гранта и принимает решение о результатах конкурсного отбора путем оформления протокола заседания комиссии.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2" w:name="P158"/>
      <w:bookmarkEnd w:id="12"/>
      <w:r>
        <w:lastRenderedPageBreak/>
        <w:t>27. Решение о предоставлении гранта принимается конкурсной комиссией по балльной оценке в соответствии с критериями отбора, приведенными в приложении N 5 к настоящим Правилам.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Каждый член конкурсной комиссии осуществляет оценку заявки в соответствии с критериями, приведенными в приложении N 5 к настоящим Правилам.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Итоговая оценка по каждому кандидату формируется посредством определения среднеарифметического значения баллов, выставленных членами по каждому критерию отбора, и баллов, полученных заявителем на очном собеседовании в ходе конкурсного отбора.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зависимости от вида мероприятий, указанных в подпунктах "а" и "б" пункта 3 настоящих Правил, формируются отдельные рейтинги участников отбора.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Итоговый балл определяет значение (место) заявителя по отношению к другим заявителям с присвоением ему порядкового номера. Первое место присваивается заявителю, набравшему наибольший итоговый балл, второе и последующие места присваиваются заявителям в порядке уменьшения присвоенных им итоговых баллов.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случае равенства итоговых баллов у участников отбора и недостатка лимитов бюджетных обязательств по каждому направлению мероприятий для предоставления гранта всем участникам отбора, набравшим равное количество баллов, победитель определяется по дате заявки участника отбора, зарегистрированного в журнале регистрации раньше другого участника отбора, получившего равное значение по итоговому баллу.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3" w:name="P164"/>
      <w:bookmarkEnd w:id="13"/>
      <w:r>
        <w:t>28. По результатам проведения отбора заявок и формирования сводных ведомостей по полученным итоговым баллам конкурсной комиссией: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определяется количество получателей гранта с учетом полученного и установленного конкурсной комиссией значения итогового балла, а также достижения целевых индикаторов, установленных Соглашением;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4" w:name="P166"/>
      <w:bookmarkEnd w:id="14"/>
      <w:proofErr w:type="gramStart"/>
      <w:r>
        <w:t>б) вычисляется суммарный объем запрашиваемых средств участников отбора, набравших наибольшее количество баллов, путем сложения последовательно сумм первой и последующих заявок до тех пор, пока сумма не достигнет лимита бюджетных ассигнований, предусмотренных на цели, указанные в пункте 3 настоящего Порядка, доведенных Министерству на предоставление субсидий на соответствующий финансовый год и плановый период.</w:t>
      </w:r>
      <w:proofErr w:type="gramEnd"/>
    </w:p>
    <w:p w:rsidR="00422A92" w:rsidRDefault="00422A92">
      <w:pPr>
        <w:pStyle w:val="ConsPlusNormal"/>
        <w:spacing w:before="220"/>
        <w:ind w:firstLine="540"/>
        <w:jc w:val="both"/>
      </w:pPr>
      <w:r>
        <w:t>Отобранные таким образом заявки признаются победителями отбора.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случае равенства итоговых баллов у участников отбора и недостатка лимитов бюджетных обязательств по каждому направлению мероприятий для предоставления гранта всем участникам отбора, набравшим равное количество баллов, победитель определяется по дате заявки участника отбора, зарегистрированного в журнале регистрации раньше другого участника отбора, получившего равное значение по итоговому баллу.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29. В случае принятия конкурсной комиссией решения об отказе в предоставлении гранта при наличии оснований, указанных в пункте 35 настоящих Правил, Министерство делает соответствующую запись в журнале регистрации и в течение 5 рабочих дней со дня принятого решения направляет заявителю письменное уведомление об отказе в предоставлении гранта с указанием причин отказа.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Уведомление оформляется на бланке Министерства и направляется: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а) в адрес заявителя (в случае представления документов непосредственно в </w:t>
      </w:r>
      <w:r>
        <w:lastRenderedPageBreak/>
        <w:t>Министерство);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в адрес многофункционального центра (в случае представления документов через многофункциональный центр);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через Единый портал услуг (после реализации возможности подачи документов через данный портал) - электронно (в случае представления документов через данную информационную систему).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30. Информация о результатах конкурсного отбора в течение 3 рабочих дней со дня заседания конкурсной комиссии, на котором принято решение о результатах конкурсного отбора, размещается на официальном сайте Министерства в информационно-телекоммуникационной сети "Интернет" (www.dagtourism.com).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31. Информация о результатах рассмотрения заявок должна включать следующие сведения: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дату, время и место проведения рассмотрения и оценок заявок;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дату, время и место оценки заявок участников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сведения об участниках отбора, заявки которых были рассмотрены;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сведения об участниках отбора, заявки которых были отклонены, с указанием причин их отклонения, в том числе положений объявления о проведении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д) последовательность оценки заявок, присвоенные значения итоговых баллов по результатам выставленных значений в соответствии с установленными критериями отбора, приведенными в приложении N 5 к настоящим Правилам;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е) сведения об участниках отбора, признанных победителями конкурсного отбора;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ж) наименование получателя гранта, с которым заключается Соглашение, и размер предоставляемого гранта, утверждаемого конкурсной комиссией.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5" w:name="P183"/>
      <w:bookmarkEnd w:id="15"/>
      <w:r>
        <w:t>32. Конкурсная комиссия принимает решение о проведении дополнительного заседания для принятия решения о предоставлении гранта заявителям, допущенным к участию в отборе и набравшим наибольшее значение по итоговому баллу, но не ставшим получателями гранта, в случаях: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отказа получателя гранта от заключения Соглашения, а также от реализации проекта до начала использования сре</w:t>
      </w:r>
      <w:proofErr w:type="gramStart"/>
      <w:r>
        <w:t>дств гр</w:t>
      </w:r>
      <w:proofErr w:type="gramEnd"/>
      <w:r>
        <w:t>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добровольного возврата получателем сре</w:t>
      </w:r>
      <w:proofErr w:type="gramStart"/>
      <w:r>
        <w:t>дств гр</w:t>
      </w:r>
      <w:proofErr w:type="gramEnd"/>
      <w:r>
        <w:t>анта в году его получения;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выделения в текущем финансовом году дополнительных средств из республиканского бюджета на предоставление грантов.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6" w:name="P187"/>
      <w:bookmarkEnd w:id="16"/>
      <w:r>
        <w:t>33. Протокол о результатах проведения дополнительного заседания конкурсной комиссии не позднее чем через 3 рабочих дня после его подписания размещается на Едином портале и (или) на официальном сайте Министерства в информационно-телекоммуникационной сети "Интернет" (www.dagtourism.com).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III. Условия и порядок предоставления гранта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bookmarkStart w:id="17" w:name="P191"/>
      <w:bookmarkEnd w:id="17"/>
      <w:r>
        <w:t xml:space="preserve">34. </w:t>
      </w:r>
      <w:proofErr w:type="gramStart"/>
      <w:r>
        <w:t xml:space="preserve">Для участия в конкурсе заявитель представляет в Министерство следующие документы, прилагаемые к заявке, которая должна содержать согласие на публикацию (размещение) в информационно-телекоммуникационной сети "Интернет" информации об участнике отбора, о подаваемой им заявке, иной информации об участнике отбора, </w:t>
      </w:r>
      <w:r>
        <w:lastRenderedPageBreak/>
        <w:t>связанной с отбором, а также согласие на обработку персональных данных (для физического лица), составленной по форме согласно приложению N 1 к настоящим Правилам:</w:t>
      </w:r>
      <w:proofErr w:type="gramEnd"/>
    </w:p>
    <w:p w:rsidR="00422A92" w:rsidRDefault="00422A92">
      <w:pPr>
        <w:pStyle w:val="ConsPlusNormal"/>
        <w:jc w:val="both"/>
      </w:pPr>
      <w:r>
        <w:t>(в ред. Постановления Правительства РД от 16.09.2022 N 307)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сопроводительное письмо за подписью руководителя организации (лица, исполняющего обязанности руководителя организации) или индивидуального предпринимателя об участии в конкурсе, которое представляется по форме согласно приложению N 2 к настоящим Правилам, включающее: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обязательство о целевом использовании сре</w:t>
      </w:r>
      <w:proofErr w:type="gramStart"/>
      <w:r>
        <w:t>дств гр</w:t>
      </w:r>
      <w:proofErr w:type="gramEnd"/>
      <w:r>
        <w:t>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обязательство об участии организации или индивидуального предпринимателя в </w:t>
      </w:r>
      <w:proofErr w:type="spellStart"/>
      <w:r>
        <w:t>софинансировании</w:t>
      </w:r>
      <w:proofErr w:type="spellEnd"/>
      <w:r>
        <w:t xml:space="preserve"> мероприятий, предусмотренных подпунктом пункта 3 настоящих Правил, в размере не менее 30 процентов объема запрашиваемой суммы гранта;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"а" в ред. Постановления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характеристики проекта по форме согласно приложению N 3 к настоящим Правилам;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выписку из лицевого (расчетного) счета заявителя, открытого в российской кредитной организации (далее - выписка), подтверждающую наличие собственных средств на реализацию проекта, в размере не менее 30 процентов объема запрашиваемой суммы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выписка должна быть заверена кредитной организацией (оригинал) и выдана не ранее чем за 30 календарных дней до даты подачи заявки на участие в отборе либо сформирована заявителем на дату не ранее чем за 30 календарных дней до даты подачи заявки самостоятельно через электронную систему интернет-банкинга;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"в" в ред. Постановления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г) справку за подписью и печатью (при наличии) заявителя, составленную по форме согласно приложению N 4 к настоящим Правилам, подтверждающую, что заявитель не является или ранее не являлся получателем средств финансовой поддержки, субсидий или грантов на реализацию мероприятий, указанных в пункте 3 настоящих Правил, а также соответствие его требованиям, установленным в пункте 12 настоящих Правил;</w:t>
      </w:r>
      <w:proofErr w:type="gramEnd"/>
    </w:p>
    <w:p w:rsidR="00422A92" w:rsidRDefault="00422A92">
      <w:pPr>
        <w:pStyle w:val="ConsPlusNormal"/>
        <w:spacing w:before="220"/>
        <w:ind w:firstLine="540"/>
        <w:jc w:val="both"/>
      </w:pPr>
      <w:r>
        <w:t>д) коммерческие предложения на реализацию мероприятий, предусмотренных пунктом 3 настоящих Правил (при наличии).</w:t>
      </w:r>
    </w:p>
    <w:p w:rsidR="00422A92" w:rsidRDefault="00422A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Постановлением Правительства РД от 03.05.2023 N 161)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Министерством посредством системы межведомственного электронного взаимодействия дополнительно запрашиваются следующие документы: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юридических лиц или выписка из Единого государственного реестра индивидуальных предпринимателей по состоянию на дату не ранее чем за 30 календарных дней до даты подачи заявки;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10 тыс. рублей, на дату не ранее чем за 30 календарных дней до даты подачи заявки в Министерство (в 2022 году у участника отбора может быть неисполненная обязанность по уплате налогов, сборов, страховых</w:t>
      </w:r>
      <w:proofErr w:type="gramEnd"/>
      <w:r>
        <w:t xml:space="preserve"> взносов, пеней, штрафов, процентов, подлежащих уплате в соответствии с законодательством Российской Федерации о налогах и сборах, не </w:t>
      </w:r>
      <w:proofErr w:type="gramStart"/>
      <w:r>
        <w:t>превышающая</w:t>
      </w:r>
      <w:proofErr w:type="gramEnd"/>
      <w:r>
        <w:t xml:space="preserve"> 300 тыс. рублей);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абзац исключен. - Постановление Правительства РД от 03.05.2023 N 161.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Указанные выше документы заявитель имеет право представить по собственной инициативе.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Заявитель имеет право дополнительно приобщить к заявке видео- и фотоматериалы, в том числе на электронных носителях.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представляемых документов и информации, содержащейся в них.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8" w:name="P211"/>
      <w:bookmarkEnd w:id="18"/>
      <w:r>
        <w:t>35. Основанием для отказа в предоставлении гранта являются следующие обстоятельства: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несоответствие представленных участником отбора документов требованиям, указанным в объявлении о проведении конкурса;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установление факта недостоверности представленной получателем средств информации;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непризнание участника отбора победителем в соответствии с подпунктом "б" пункта 28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36. Предельный размер гранта, предоставляемого заявителю на реализацию проекта, не должен превышать: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на мероприятия, указанные в абзацах первом - третьем подпункта "а" пункта 3 настоящих Правил, - 10101,01 тыс. руб.;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на мероприятия, указанные в абзацах четвертом - пятом подпункта "а" и подпункте "б" пункта 3 настоящих Правил, - 7626,26 тыс. руб.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37. Гранты предоставляются получателям сре</w:t>
      </w:r>
      <w:proofErr w:type="gramStart"/>
      <w:r>
        <w:t>дств в пр</w:t>
      </w:r>
      <w:proofErr w:type="gramEnd"/>
      <w:r>
        <w:t>еделах бюджетных ассигнований, предусмотренных на указанные цели законом Республики Дагестан о республиканском бюджете Республики Дагестан на соответствующий финансовый год, в последовательности, определенной пунктом 28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38. </w:t>
      </w:r>
      <w:proofErr w:type="gramStart"/>
      <w:r>
        <w:t xml:space="preserve">Министерство на основании протокола заседания конкурсной комиссии по отбору получателей средств формирует реестр </w:t>
      </w:r>
      <w:proofErr w:type="spellStart"/>
      <w:r>
        <w:t>грантополучателей</w:t>
      </w:r>
      <w:proofErr w:type="spellEnd"/>
      <w:r>
        <w:t xml:space="preserve"> - победителей отбора (далее - реестр), являющийся неотъемлемой частью распоряжения о перечислении средств бюджета, с указанием размера предоставляемого гранта, наименования российского кредитного учреждения и (или) Управления Федерального казначейства по Республике Дагестан (далее - УФК по РД), в которых открыты (или будут открыты) счета получателей средств бюджета, с указанием их</w:t>
      </w:r>
      <w:proofErr w:type="gramEnd"/>
      <w:r>
        <w:t xml:space="preserve"> реквизитов (при наличии) и утверждает его не позднее 5 рабочих дней после подписания протокола заседания конкурсной комиссии по отбору получателей гранта.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Заявители, в отношении которых принято решение об отказе в предоставлении гранта, в реестр не включаются.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19" w:name="P221"/>
      <w:bookmarkEnd w:id="19"/>
      <w:r>
        <w:t>39. Министерство в течение 10 рабочих дней со дня утверждения реестра заключает с победителями конкурса Соглашение в соответствии с типовой формой, утвержденной Министерством финансов Российской Федерации, через государственную интегрированную информационную систему управления общественными финансами "Электронный бюджет" (подсистема "Бюджетное планирование").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0" w:name="P222"/>
      <w:bookmarkEnd w:id="20"/>
      <w:r>
        <w:t xml:space="preserve">40. По соглашению сторон может быть заключено Дополнительное соглашение к Соглашению, в том числе Дополнительное соглашение о расторжении (при необходимости) в порядке и на условиях, установленных в типовой форме Дополнительного соглашения, заключаемого через государственную интегрированную информационную систему управления общественными финансами "Электронный </w:t>
      </w:r>
      <w:r>
        <w:lastRenderedPageBreak/>
        <w:t>бюджет" (подсистема "Бюджетное планирование").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41. Условиями предоставления субсидии, в том числе включаемыми в Соглашение, являются: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а)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</w:t>
      </w:r>
      <w:proofErr w:type="gramEnd"/>
      <w:r>
        <w:t xml:space="preserve"> средств иных операций, определенных настоящими Правилами;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б) согласие получателей субсидий, а также лиц, получающих средства на основании договоров, заключенных с получателями субсидий, на осуществление в отношении них проверки Министерством соблюдения условий и порядка предоставления субсидии, в том числе в части достижения результатов предоставления субсидий, а также проверки органами государственного финансового контроля соблюдения получателями субсидий порядка и условий предоставления субсидий в соответствии со статьями 268.1 и 269.2</w:t>
      </w:r>
      <w:proofErr w:type="gramEnd"/>
      <w:r>
        <w:t xml:space="preserve"> Бюджетного кодекса Российской Федерации;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достижение значений результата предоставления субсидии.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 xml:space="preserve">В Соглашение также обязательно включается требование о том, что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Соглашении, Министерство и получатель средств заключают Дополнительное соглашение к Соглашению на новых условиях, при </w:t>
      </w:r>
      <w:proofErr w:type="spellStart"/>
      <w:r>
        <w:t>недостижении</w:t>
      </w:r>
      <w:proofErr w:type="spellEnd"/>
      <w:r>
        <w:t xml:space="preserve"> согласия по новым условиям Министерство и получатель средств заключают Дополнительное соглашение о расторжении Соглашения в порядке и на</w:t>
      </w:r>
      <w:proofErr w:type="gramEnd"/>
      <w:r>
        <w:t xml:space="preserve"> </w:t>
      </w:r>
      <w:proofErr w:type="gramStart"/>
      <w:r>
        <w:t>условиях</w:t>
      </w:r>
      <w:proofErr w:type="gramEnd"/>
      <w:r>
        <w:t>, обозначенных в пункте 40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42. В случае </w:t>
      </w:r>
      <w:proofErr w:type="spellStart"/>
      <w:r>
        <w:t>неподписания</w:t>
      </w:r>
      <w:proofErr w:type="spellEnd"/>
      <w:r>
        <w:t xml:space="preserve"> получателем средств Соглашения в сроки, устанавливаемые пунктом 39 настоящих Правил, получатель сре</w:t>
      </w:r>
      <w:proofErr w:type="gramStart"/>
      <w:r>
        <w:t>дств сч</w:t>
      </w:r>
      <w:proofErr w:type="gramEnd"/>
      <w:r>
        <w:t>итается уклонившимся от заключения Соглашения и грант ему не предоставляется. Конкурсная комиссия определяет нового победителя отбора в соответствии с пунктом 32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1" w:name="P229"/>
      <w:bookmarkEnd w:id="21"/>
      <w:r>
        <w:t>43. Результаты предоставления гранта устанавливаются с учетом особенностей проекта победителя конкурса, в том числе: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количество созданных или улучшенных ме</w:t>
      </w:r>
      <w:proofErr w:type="gramStart"/>
      <w:r>
        <w:t>ст в ср</w:t>
      </w:r>
      <w:proofErr w:type="gramEnd"/>
      <w:r>
        <w:t>едствах размещения;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количество созданных туристских маршрутов;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количество оборудованных пандусов, подъемников;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г) количество созданных или оборудованных мест отдыха.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Значения результатов предоставления грантов устанавливаются в Соглашении.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Максимальный срок, в течение которого должны быть достигнуты результаты предоставления гранта, - 2 года.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44. Перечисление Министерством гранта осуществляется на расчетные счета получателей средств, открытые ими в российских кредитных организациях или в УФК по РД.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lastRenderedPageBreak/>
        <w:t>45. Предоставление сре</w:t>
      </w:r>
      <w:proofErr w:type="gramStart"/>
      <w:r>
        <w:t>дств гр</w:t>
      </w:r>
      <w:proofErr w:type="gramEnd"/>
      <w:r>
        <w:t>анта Министерством осуществляется путем безналичного перечисления на лицевые счета получателей средств, открытые в соответствии с пунктом 44 настоящих Правил, в срок не позднее 10 рабочих дней со дня подписания Соглашения.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46. В случае нарушения целей и условий предоставления гранта,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гранта, установленных Соглашением, соответствующие средства подлежат возврату в республиканский бюджет Республики Дагестан: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на основании требования Министерства - не позднее 10-го рабочего дня со дня получения получателем гранта указанного требования;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на основании представления или предписания уполномоченного органа государственного финансового контроля - в срок, установленный в соответствии с бюджетным законодательством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недостижения</w:t>
      </w:r>
      <w:proofErr w:type="spellEnd"/>
      <w:r>
        <w:t xml:space="preserve"> получателем </w:t>
      </w:r>
      <w:proofErr w:type="gramStart"/>
      <w:r>
        <w:t>гранта значений результатов использования гранта</w:t>
      </w:r>
      <w:proofErr w:type="gramEnd"/>
      <w:r>
        <w:t xml:space="preserve"> вследствие наступления обстоятельств непреодолимой силы сумма гранта не подлежит возврату.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 случае наступления обстоятельств непреодолимой силы получатель гранта представляет в Министерство вместе с отчетностью о достижении значения результата предоставления гранта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IV. Требования к отчетности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 xml:space="preserve">47. </w:t>
      </w:r>
      <w:proofErr w:type="gramStart"/>
      <w:r>
        <w:t>Получатель гранта ежегодно, не позднее 15 февраля, в течение 2 лет, следующих за годом, в котором ему предоставлен грант, представляет в Министерство отчетность о целевом расходовании полученных средств и достижении значений результатов предоставления гранта, предусмотренных Соглашением, на бумажном или электронном носителях по формам и в сроки, установленные в Соглашении.</w:t>
      </w:r>
      <w:proofErr w:type="gramEnd"/>
    </w:p>
    <w:p w:rsidR="00422A92" w:rsidRDefault="00422A92">
      <w:pPr>
        <w:pStyle w:val="ConsPlusNormal"/>
        <w:spacing w:before="220"/>
        <w:ind w:firstLine="540"/>
        <w:jc w:val="both"/>
      </w:pPr>
      <w:r>
        <w:t>48. Оценка эффективности использования гранта осуществляется Министерством путем сравнения фактически достигнутых значений, отраженных в представляемых отчетах, и установленных в Соглашении значений показателей, необходимых для достижения результатов предоставления гранта.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  <w:outlineLvl w:val="1"/>
      </w:pPr>
      <w:r>
        <w:t>V. Требования об осуществлении контроля (мониторинга)</w:t>
      </w:r>
    </w:p>
    <w:p w:rsidR="00422A92" w:rsidRDefault="00422A92">
      <w:pPr>
        <w:pStyle w:val="ConsPlusTitle"/>
        <w:jc w:val="center"/>
      </w:pPr>
      <w:r>
        <w:t>за соблюдением условий и порядка предоставления гранта</w:t>
      </w:r>
    </w:p>
    <w:p w:rsidR="00422A92" w:rsidRDefault="00422A92">
      <w:pPr>
        <w:pStyle w:val="ConsPlusTitle"/>
        <w:jc w:val="center"/>
      </w:pPr>
      <w:r>
        <w:t>и ответственности за их нарушение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49. Проверка соблюдения получателем гранта порядка и условий его предоставления, в том числе в части достижения результатов предоставления гранта, осуществляется Министерством и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Мониторинг достижения результатов предоставления гранта проводится исходя из достижения значений результатов его предоставления,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2" w:name="P255"/>
      <w:bookmarkEnd w:id="22"/>
      <w:r>
        <w:t>50. Средства гранта (части гранта) подлежат возврату в случае: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3" w:name="P256"/>
      <w:bookmarkEnd w:id="23"/>
      <w:r>
        <w:t xml:space="preserve">а) неисполнения получателем гранта обязательств и нарушения условий, </w:t>
      </w:r>
      <w:r>
        <w:lastRenderedPageBreak/>
        <w:t>предусмотренных настоящими Правилами и Соглашением;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4" w:name="P257"/>
      <w:bookmarkEnd w:id="24"/>
      <w:r>
        <w:t>б) нецелевого расходования гранта (части гранта);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5" w:name="P258"/>
      <w:bookmarkEnd w:id="25"/>
      <w:r>
        <w:t xml:space="preserve">в) </w:t>
      </w:r>
      <w:proofErr w:type="spellStart"/>
      <w:r>
        <w:t>недостижения</w:t>
      </w:r>
      <w:proofErr w:type="spellEnd"/>
      <w:r>
        <w:t xml:space="preserve"> значений результата предоставления гранта и показателей, необходимых для их достижения и реализации, отраженных в проекте и предусмотренных Соглашением, заключаемым в соответствии с пунктом 39 настоящих Правил.</w:t>
      </w:r>
    </w:p>
    <w:p w:rsidR="00422A92" w:rsidRDefault="00422A92">
      <w:pPr>
        <w:pStyle w:val="ConsPlusNormal"/>
        <w:spacing w:before="220"/>
        <w:ind w:firstLine="540"/>
        <w:jc w:val="both"/>
      </w:pPr>
      <w:bookmarkStart w:id="26" w:name="P259"/>
      <w:bookmarkEnd w:id="26"/>
      <w:r>
        <w:t>51. Возврат гранта (части гранта) осуществляется в соответствии с бюджетным законодательством: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а) в случае установления факта, предусмотренного подпунктом "а" пункта 50 настоящих Правил, получатель гранта возвращает средства в полном объеме;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б) в случае установления факта, предусмотренного подпунктом "б" пункта 50 настоящих Правил, получатель средств осуществляет возврат средств в объеме, рассчитанном по формуле: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center"/>
      </w:pPr>
      <w:proofErr w:type="spellStart"/>
      <w:proofErr w:type="gramStart"/>
      <w:r>
        <w:t>V</w:t>
      </w:r>
      <w:proofErr w:type="gramEnd"/>
      <w:r>
        <w:t>возврата</w:t>
      </w:r>
      <w:proofErr w:type="spellEnd"/>
      <w:r>
        <w:t xml:space="preserve"> = VНРС,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где: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Vвозврата</w:t>
      </w:r>
      <w:proofErr w:type="spellEnd"/>
      <w:r>
        <w:t xml:space="preserve"> - сумма сре</w:t>
      </w:r>
      <w:proofErr w:type="gramStart"/>
      <w:r>
        <w:t>дств гр</w:t>
      </w:r>
      <w:proofErr w:type="gramEnd"/>
      <w:r>
        <w:t>анта, подлежащая возврату;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gramStart"/>
      <w:r>
        <w:t>V</w:t>
      </w:r>
      <w:proofErr w:type="gramEnd"/>
      <w:r>
        <w:t>НРС - сумма нецелевого расходования средств (части средств) гранта, выявленная по фактам проверок, проведенных Министерством или органами государственного финансового контроля;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в) в случае установления факта, предусмотренного подпунктом "в" пункта 50 настоящих Правил, получатель гранта осуществляет возврат средств в объеме, рассчитанном по формуле: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center"/>
      </w:pPr>
      <w:proofErr w:type="spellStart"/>
      <w:proofErr w:type="gramStart"/>
      <w:r>
        <w:t>V</w:t>
      </w:r>
      <w:proofErr w:type="gramEnd"/>
      <w:r>
        <w:t>возврата</w:t>
      </w:r>
      <w:proofErr w:type="spellEnd"/>
      <w:r>
        <w:t xml:space="preserve"> = </w:t>
      </w:r>
      <w:proofErr w:type="spellStart"/>
      <w:r>
        <w:t>Vгранта</w:t>
      </w:r>
      <w:proofErr w:type="spellEnd"/>
      <w:r>
        <w:t xml:space="preserve"> х (SUM </w:t>
      </w:r>
      <w:proofErr w:type="spellStart"/>
      <w:r>
        <w:t>Di</w:t>
      </w:r>
      <w:proofErr w:type="spellEnd"/>
      <w:r>
        <w:t xml:space="preserve"> / n),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где: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Vвозврата</w:t>
      </w:r>
      <w:proofErr w:type="spellEnd"/>
      <w:r>
        <w:t xml:space="preserve"> - сумма сре</w:t>
      </w:r>
      <w:proofErr w:type="gramStart"/>
      <w:r>
        <w:t>дств гр</w:t>
      </w:r>
      <w:proofErr w:type="gramEnd"/>
      <w:r>
        <w:t>анта, подлежащая возврату;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Vгранта</w:t>
      </w:r>
      <w:proofErr w:type="spellEnd"/>
      <w:r>
        <w:t xml:space="preserve"> - сумма сре</w:t>
      </w:r>
      <w:proofErr w:type="gramStart"/>
      <w:r>
        <w:t>дств гр</w:t>
      </w:r>
      <w:proofErr w:type="gramEnd"/>
      <w:r>
        <w:t>анта, предоставленная получателю гранта;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n - общее количество показателей по достижению результата;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Di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 показателя использования гранта. При расчете используется только положительное значение данного индекса: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center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Ti</w:t>
      </w:r>
      <w:proofErr w:type="spellEnd"/>
      <w:r>
        <w:t xml:space="preserve"> / </w:t>
      </w:r>
      <w:proofErr w:type="spellStart"/>
      <w:r>
        <w:t>Si</w:t>
      </w:r>
      <w:proofErr w:type="spellEnd"/>
      <w:r>
        <w:t>,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где: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Ti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показателя результата использования гранта на отчетную дату;</w:t>
      </w:r>
    </w:p>
    <w:p w:rsidR="00422A92" w:rsidRDefault="00422A92">
      <w:pPr>
        <w:pStyle w:val="ConsPlusNormal"/>
        <w:spacing w:before="220"/>
        <w:ind w:firstLine="540"/>
        <w:jc w:val="both"/>
      </w:pPr>
      <w:proofErr w:type="spellStart"/>
      <w:r>
        <w:t>Si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показателя результата использования гранта, установленного Соглашением в соответствии с настоящими Правилами.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 xml:space="preserve">52. </w:t>
      </w:r>
      <w:proofErr w:type="gramStart"/>
      <w:r>
        <w:t xml:space="preserve">При выявлении Министерством по результатам проверок фактов, указанных в пункте 50 настоящих Правил, либо поступлении в Министерство из органов </w:t>
      </w:r>
      <w:r>
        <w:lastRenderedPageBreak/>
        <w:t>государственного финансового контроля материалов, содержащих сведения о таких фактах, Министерство в течение 10 рабочих дней со дня поступления материалов либо установления вышеуказанных фактов направляет получателю гранта письменное уведомление о необходимости возврата неправомерно полученного или необоснованно использованного гранта в полном или частичном</w:t>
      </w:r>
      <w:proofErr w:type="gramEnd"/>
      <w:r>
        <w:t xml:space="preserve"> </w:t>
      </w:r>
      <w:proofErr w:type="gramStart"/>
      <w:r>
        <w:t>объеме</w:t>
      </w:r>
      <w:proofErr w:type="gramEnd"/>
      <w:r>
        <w:t>, рассчитанном в соответствии с пунктом 51 настоящих Правил, которое вручается под личную подпись получателю средств или направляется заказным письмом.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Получатель гранта в течение 30 календарных дней со дня получения письменного уведомления от Министерства о необходимости перечисления средств неправомерно или необоснованно полученного и (или) израсходованного гранта либо соответствующего документа органа государственного финансового контроля обязан произвести возврат указанной в уведомлении суммы средств.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Возврат средств осуществляется на основании оформленных получателем гранта платежных документов.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При отказе получателя гранта произвести возврат суммы гранта в добровольном порядке сумма сре</w:t>
      </w:r>
      <w:proofErr w:type="gramStart"/>
      <w:r>
        <w:t>дств вз</w:t>
      </w:r>
      <w:proofErr w:type="gramEnd"/>
      <w:r>
        <w:t>ыскивается в судебном порядке в соответствии с законодательством Российской Федерации.</w:t>
      </w:r>
    </w:p>
    <w:p w:rsidR="00422A92" w:rsidRDefault="00422A92">
      <w:pPr>
        <w:pStyle w:val="ConsPlusNormal"/>
        <w:spacing w:before="220"/>
        <w:ind w:firstLine="540"/>
        <w:jc w:val="both"/>
      </w:pPr>
      <w:r>
        <w:t>53. Получатели гранта в установленном законодательством порядке несут ответственность за нецелевое использование сре</w:t>
      </w:r>
      <w:proofErr w:type="gramStart"/>
      <w:r>
        <w:t>дств гр</w:t>
      </w:r>
      <w:proofErr w:type="gramEnd"/>
      <w:r>
        <w:t>анта, за сроки его использования, недостоверность представленных документов и информации, содержащейся в отчетных документах.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1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 xml:space="preserve">в форме субсидий из </w:t>
      </w:r>
      <w:proofErr w:type="gramStart"/>
      <w:r>
        <w:t>республиканского</w:t>
      </w:r>
      <w:proofErr w:type="gramEnd"/>
    </w:p>
    <w:p w:rsidR="00422A92" w:rsidRDefault="00422A92">
      <w:pPr>
        <w:pStyle w:val="ConsPlusNormal"/>
        <w:jc w:val="right"/>
      </w:pPr>
      <w:r>
        <w:t>бюджета 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поддержки общественных инициатив, направленных</w:t>
      </w:r>
    </w:p>
    <w:p w:rsidR="00422A92" w:rsidRDefault="00422A92">
      <w:pPr>
        <w:pStyle w:val="ConsPlusNormal"/>
        <w:jc w:val="right"/>
      </w:pPr>
      <w:r>
        <w:t>на развитие туристической инфраструктуры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Правительства РД</w:t>
            </w:r>
            <w:proofErr w:type="gramEnd"/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16.09.2022 N 307)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right"/>
      </w:pPr>
      <w:r>
        <w:t>(оформляется на бланке участника отбора)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Дата_______________                                      Министерство</w:t>
      </w:r>
    </w:p>
    <w:p w:rsidR="00422A92" w:rsidRDefault="00422A92">
      <w:pPr>
        <w:pStyle w:val="ConsPlusNonformat"/>
        <w:jc w:val="both"/>
      </w:pPr>
      <w:r>
        <w:t xml:space="preserve">Исходящий номер_____________                        по туризму и </w:t>
      </w:r>
      <w:proofErr w:type="gramStart"/>
      <w:r>
        <w:t>народным</w:t>
      </w:r>
      <w:proofErr w:type="gramEnd"/>
    </w:p>
    <w:p w:rsidR="00422A92" w:rsidRDefault="00422A92">
      <w:pPr>
        <w:pStyle w:val="ConsPlusNonformat"/>
        <w:jc w:val="both"/>
      </w:pPr>
      <w:r>
        <w:t xml:space="preserve">                                                   художественным промыслам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        Республики Дагестан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bookmarkStart w:id="27" w:name="P311"/>
      <w:bookmarkEnd w:id="27"/>
      <w:r>
        <w:t xml:space="preserve">                                  Заявка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</w:t>
      </w:r>
      <w:proofErr w:type="gramStart"/>
      <w:r>
        <w:t>(наименование юридического лица или фамилия, имя, отчество (при наличии)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индивидуального предпринимателя, адрес, место нахождения (для юридического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лица), почтовый адрес, адрес электронной почты, номер контактного телефона)</w:t>
      </w:r>
      <w:proofErr w:type="gramEnd"/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   (ИНН)</w:t>
      </w:r>
    </w:p>
    <w:p w:rsidR="00422A92" w:rsidRDefault="00422A9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ОГРН (для юридического лица) или ОГРНИП</w:t>
      </w:r>
    </w:p>
    <w:p w:rsidR="00422A92" w:rsidRDefault="00422A92">
      <w:pPr>
        <w:pStyle w:val="ConsPlusNonformat"/>
        <w:jc w:val="both"/>
      </w:pPr>
      <w:r>
        <w:t xml:space="preserve">                   (для индивидуального предпринимателя)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(основные виды деятельности)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на  участие  в  конкурсном  отборе  на  предоставление  гранта  в форме</w:t>
      </w:r>
    </w:p>
    <w:p w:rsidR="00422A92" w:rsidRDefault="00422A92">
      <w:pPr>
        <w:pStyle w:val="ConsPlusNonformat"/>
        <w:jc w:val="both"/>
      </w:pPr>
      <w:r>
        <w:t>субсидии  в  20__  году  на осуществление поддержки общественных инициатив,</w:t>
      </w:r>
    </w:p>
    <w:p w:rsidR="00422A92" w:rsidRDefault="00422A92">
      <w:pPr>
        <w:pStyle w:val="ConsPlusNonformat"/>
        <w:jc w:val="both"/>
      </w:pPr>
      <w:proofErr w:type="gramStart"/>
      <w:r>
        <w:t>направленных</w:t>
      </w:r>
      <w:proofErr w:type="gramEnd"/>
      <w:r>
        <w:t xml:space="preserve">  на  развитие  туристической  инфраструктуры  в соответствии с</w:t>
      </w:r>
    </w:p>
    <w:p w:rsidR="00422A92" w:rsidRDefault="00422A92">
      <w:pPr>
        <w:pStyle w:val="ConsPlusNonformat"/>
        <w:jc w:val="both"/>
      </w:pPr>
      <w:r>
        <w:t xml:space="preserve">Правилами  предоставления  грантов  в  форме  субсидий  </w:t>
      </w:r>
      <w:proofErr w:type="gramStart"/>
      <w:r>
        <w:t>из</w:t>
      </w:r>
      <w:proofErr w:type="gramEnd"/>
      <w:r>
        <w:t xml:space="preserve"> республиканского</w:t>
      </w:r>
    </w:p>
    <w:p w:rsidR="00422A92" w:rsidRDefault="00422A92">
      <w:pPr>
        <w:pStyle w:val="ConsPlusNonformat"/>
        <w:jc w:val="both"/>
      </w:pPr>
      <w:r>
        <w:t xml:space="preserve">бюджета   Республики   Дагестан  на  осуществление  поддержки  </w:t>
      </w:r>
      <w:proofErr w:type="gramStart"/>
      <w:r>
        <w:t>общественных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инициатив,  направленных  на развитие туристической инфраструктуры (далее -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Правила),</w:t>
      </w:r>
      <w:proofErr w:type="gramEnd"/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</w:t>
      </w:r>
      <w:proofErr w:type="gramStart"/>
      <w:r>
        <w:t>(наименование юридического лица или фамилия, имя, отчество (при наличии)</w:t>
      </w:r>
      <w:proofErr w:type="gramEnd"/>
    </w:p>
    <w:p w:rsidR="00422A92" w:rsidRDefault="00422A92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в лице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proofErr w:type="gramStart"/>
      <w:r>
        <w:t>(наименование должности, фамилия, имя, отчество (при наличии) руководителя</w:t>
      </w:r>
      <w:proofErr w:type="gramEnd"/>
    </w:p>
    <w:p w:rsidR="00422A92" w:rsidRDefault="00422A92">
      <w:pPr>
        <w:pStyle w:val="ConsPlusNonformat"/>
        <w:jc w:val="both"/>
      </w:pPr>
      <w:r>
        <w:t xml:space="preserve">             или лица, исполняющего его обязанности, участника</w:t>
      </w:r>
    </w:p>
    <w:p w:rsidR="00422A92" w:rsidRDefault="00422A92">
      <w:pPr>
        <w:pStyle w:val="ConsPlusNonformat"/>
        <w:jc w:val="both"/>
      </w:pPr>
      <w:r>
        <w:t xml:space="preserve">                  отбора (заполняется юридическим лицом)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представляет проект (далее - проект)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 (наименование проекта)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на реализацию следующих мероприятий: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__________________________________________________________________________.</w:t>
      </w:r>
    </w:p>
    <w:p w:rsidR="00422A92" w:rsidRDefault="00422A92">
      <w:pPr>
        <w:pStyle w:val="ConsPlusNonformat"/>
        <w:jc w:val="both"/>
      </w:pPr>
      <w:r>
        <w:t xml:space="preserve">                  (указывается наименование направления)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Проект планируется реализовать на территории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__________________________________________________________________________.</w:t>
      </w:r>
    </w:p>
    <w:p w:rsidR="00422A92" w:rsidRDefault="00422A92">
      <w:pPr>
        <w:pStyle w:val="ConsPlusNonformat"/>
        <w:jc w:val="both"/>
      </w:pPr>
      <w:r>
        <w:t xml:space="preserve"> </w:t>
      </w:r>
      <w:proofErr w:type="gramStart"/>
      <w:r>
        <w:t>(наименование субъекта Российской Федерации и муниципального образования,</w:t>
      </w:r>
      <w:proofErr w:type="gramEnd"/>
    </w:p>
    <w:p w:rsidR="00422A92" w:rsidRDefault="00422A92">
      <w:pPr>
        <w:pStyle w:val="ConsPlusNonformat"/>
        <w:jc w:val="both"/>
      </w:pPr>
      <w:r>
        <w:t xml:space="preserve">           на </w:t>
      </w:r>
      <w:proofErr w:type="gramStart"/>
      <w:r>
        <w:t>территории</w:t>
      </w:r>
      <w:proofErr w:type="gramEnd"/>
      <w:r>
        <w:t xml:space="preserve"> которых планируется реализовать проект)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Объем запрашиваемого гранта на реализацию проекта составляет:</w:t>
      </w:r>
    </w:p>
    <w:p w:rsidR="00422A92" w:rsidRDefault="00422A92">
      <w:pPr>
        <w:pStyle w:val="ConsPlusNonformat"/>
        <w:jc w:val="both"/>
      </w:pPr>
      <w:r>
        <w:t xml:space="preserve">    _________________ рублей, в том числе:</w:t>
      </w:r>
    </w:p>
    <w:p w:rsidR="00422A92" w:rsidRDefault="00422A92">
      <w:pPr>
        <w:pStyle w:val="ConsPlusNonformat"/>
        <w:jc w:val="both"/>
      </w:pPr>
      <w:r>
        <w:t xml:space="preserve">    размер  собственных средств участника отбора, вкладываемых в реализацию</w:t>
      </w:r>
    </w:p>
    <w:p w:rsidR="00422A92" w:rsidRDefault="00422A92">
      <w:pPr>
        <w:pStyle w:val="ConsPlusNonformat"/>
        <w:jc w:val="both"/>
      </w:pPr>
      <w:r>
        <w:t xml:space="preserve">    проекта, составляет:</w:t>
      </w:r>
    </w:p>
    <w:p w:rsidR="00422A92" w:rsidRDefault="00422A92">
      <w:pPr>
        <w:pStyle w:val="ConsPlusNonformat"/>
        <w:jc w:val="both"/>
      </w:pPr>
      <w:r>
        <w:t xml:space="preserve">    _________________ рублей, или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_________________ процентов от суммы гранта.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В  случае  признания  настоящей  заявки на участие в конкурсе прошедшей</w:t>
      </w:r>
    </w:p>
    <w:p w:rsidR="00422A92" w:rsidRDefault="00422A92">
      <w:pPr>
        <w:pStyle w:val="ConsPlusNonformat"/>
        <w:jc w:val="both"/>
      </w:pPr>
      <w:r>
        <w:t>отбор  и  заключения  Соглашения  о  предоставлении гранта обязуюсь достичь</w:t>
      </w:r>
    </w:p>
    <w:p w:rsidR="00422A92" w:rsidRDefault="00422A92">
      <w:pPr>
        <w:pStyle w:val="ConsPlusNonformat"/>
        <w:jc w:val="both"/>
      </w:pPr>
      <w:r>
        <w:t>следующих результатов предоставления гранта: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5102"/>
        <w:gridCol w:w="3235"/>
      </w:tblGrid>
      <w:tr w:rsidR="00422A92">
        <w:tc>
          <w:tcPr>
            <w:tcW w:w="677" w:type="dxa"/>
          </w:tcPr>
          <w:p w:rsidR="00422A92" w:rsidRDefault="00422A9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</w:tcPr>
          <w:p w:rsidR="00422A92" w:rsidRDefault="00422A92">
            <w:pPr>
              <w:pStyle w:val="ConsPlusNormal"/>
              <w:jc w:val="center"/>
            </w:pPr>
            <w:r>
              <w:t>Наименование показателя результата предоставления гранта (в соответствии с пунктом 43 Правил)</w:t>
            </w:r>
          </w:p>
        </w:tc>
        <w:tc>
          <w:tcPr>
            <w:tcW w:w="3235" w:type="dxa"/>
          </w:tcPr>
          <w:p w:rsidR="00422A92" w:rsidRDefault="00422A92">
            <w:pPr>
              <w:pStyle w:val="ConsPlusNormal"/>
              <w:jc w:val="center"/>
            </w:pPr>
            <w:r>
              <w:t>Планируемое значение показателя результата предоставления гранта</w:t>
            </w:r>
          </w:p>
        </w:tc>
      </w:tr>
      <w:tr w:rsidR="00422A92">
        <w:tc>
          <w:tcPr>
            <w:tcW w:w="67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5102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23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67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5102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235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Настоящим  гарантируется  достоверность сведений, содержащихся в заявке</w:t>
      </w:r>
    </w:p>
    <w:p w:rsidR="00422A92" w:rsidRDefault="00422A92">
      <w:pPr>
        <w:pStyle w:val="ConsPlusNonformat"/>
        <w:jc w:val="both"/>
      </w:pPr>
      <w:r>
        <w:lastRenderedPageBreak/>
        <w:t>на   участие  в  конкурсном  отборе,  а  также  прилагаемых  документах,  и</w:t>
      </w:r>
    </w:p>
    <w:p w:rsidR="00422A92" w:rsidRDefault="00422A92">
      <w:pPr>
        <w:pStyle w:val="ConsPlusNonformat"/>
        <w:jc w:val="both"/>
      </w:pPr>
      <w:r>
        <w:t xml:space="preserve">выражается  согласие  нести  все расходы, связанные с участием в </w:t>
      </w:r>
      <w:proofErr w:type="gramStart"/>
      <w:r>
        <w:t>конкурсном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отборе</w:t>
      </w:r>
      <w:proofErr w:type="gramEnd"/>
      <w:r>
        <w:t>, включая расходы, связанные с подготовкой и представлением заявок.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Подписанием настоящего документа подтверждается:</w:t>
      </w:r>
    </w:p>
    <w:p w:rsidR="00422A92" w:rsidRDefault="00422A92">
      <w:pPr>
        <w:pStyle w:val="ConsPlusNonformat"/>
        <w:jc w:val="both"/>
      </w:pPr>
      <w:r>
        <w:t xml:space="preserve">    согласие с условиями Правил;</w:t>
      </w:r>
    </w:p>
    <w:p w:rsidR="00422A92" w:rsidRDefault="00422A92">
      <w:pPr>
        <w:pStyle w:val="ConsPlusNonformat"/>
        <w:jc w:val="both"/>
      </w:pPr>
      <w:r>
        <w:t xml:space="preserve">    актуальность  и  достоверность  информации,  представленной  в  составе</w:t>
      </w:r>
    </w:p>
    <w:p w:rsidR="00422A92" w:rsidRDefault="00422A92">
      <w:pPr>
        <w:pStyle w:val="ConsPlusNonformat"/>
        <w:jc w:val="both"/>
      </w:pPr>
      <w:r>
        <w:t>настоящей заявки;</w:t>
      </w:r>
    </w:p>
    <w:p w:rsidR="00422A92" w:rsidRDefault="00422A92">
      <w:pPr>
        <w:pStyle w:val="ConsPlusNonformat"/>
        <w:jc w:val="both"/>
      </w:pPr>
      <w:r>
        <w:t xml:space="preserve">    актуальность  и  подлинность документов (электронных копий документов),</w:t>
      </w:r>
    </w:p>
    <w:p w:rsidR="00422A92" w:rsidRDefault="00422A92">
      <w:pPr>
        <w:pStyle w:val="ConsPlusNonformat"/>
        <w:jc w:val="both"/>
      </w:pPr>
      <w:proofErr w:type="gramStart"/>
      <w:r>
        <w:t>представленных</w:t>
      </w:r>
      <w:proofErr w:type="gramEnd"/>
      <w:r>
        <w:t xml:space="preserve"> в составе настоящей заявки;</w:t>
      </w:r>
    </w:p>
    <w:p w:rsidR="00422A92" w:rsidRDefault="00422A92">
      <w:pPr>
        <w:pStyle w:val="ConsPlusNonformat"/>
        <w:jc w:val="both"/>
      </w:pPr>
      <w:r>
        <w:t xml:space="preserve">    отсутствие  в  представленном  на  конкурс  настоящей  заявкой  проекте</w:t>
      </w:r>
    </w:p>
    <w:p w:rsidR="00422A92" w:rsidRDefault="00422A92">
      <w:pPr>
        <w:pStyle w:val="ConsPlusNonformat"/>
        <w:jc w:val="both"/>
      </w:pPr>
      <w:r>
        <w:t>мероприятий, осуществление которых нарушает требования законодательства;</w:t>
      </w:r>
    </w:p>
    <w:p w:rsidR="00422A92" w:rsidRDefault="00422A92">
      <w:pPr>
        <w:pStyle w:val="ConsPlusNonformat"/>
        <w:jc w:val="both"/>
      </w:pPr>
      <w:r>
        <w:t xml:space="preserve">    отсутствие   в   настоящей  заявке  информации,  использование  которой</w:t>
      </w:r>
    </w:p>
    <w:p w:rsidR="00422A92" w:rsidRDefault="00422A92">
      <w:pPr>
        <w:pStyle w:val="ConsPlusNonformat"/>
        <w:jc w:val="both"/>
      </w:pPr>
      <w:r>
        <w:t>нарушает требования законодательства.</w:t>
      </w:r>
    </w:p>
    <w:p w:rsidR="00422A92" w:rsidRDefault="00422A92">
      <w:pPr>
        <w:pStyle w:val="ConsPlusNonformat"/>
        <w:jc w:val="both"/>
      </w:pPr>
      <w:r>
        <w:t xml:space="preserve">    К   настоящей   заявке  на  участие  в  конкурсном  отборе  прилагаются</w:t>
      </w:r>
    </w:p>
    <w:p w:rsidR="00422A92" w:rsidRDefault="00422A92">
      <w:pPr>
        <w:pStyle w:val="ConsPlusNonformat"/>
        <w:jc w:val="both"/>
      </w:pPr>
      <w:r>
        <w:t xml:space="preserve">документы,  являющиеся  неотъемлемой  частью  настоящей заявки на участие </w:t>
      </w:r>
      <w:proofErr w:type="gramStart"/>
      <w:r>
        <w:t>в</w:t>
      </w:r>
      <w:proofErr w:type="gramEnd"/>
    </w:p>
    <w:p w:rsidR="00422A92" w:rsidRDefault="00422A92">
      <w:pPr>
        <w:pStyle w:val="ConsPlusNonformat"/>
        <w:jc w:val="both"/>
      </w:pPr>
      <w:r>
        <w:t xml:space="preserve">конкурсном </w:t>
      </w:r>
      <w:proofErr w:type="gramStart"/>
      <w:r>
        <w:t>отборе</w:t>
      </w:r>
      <w:proofErr w:type="gramEnd"/>
      <w:r>
        <w:t>.</w:t>
      </w:r>
    </w:p>
    <w:p w:rsidR="00422A92" w:rsidRDefault="00422A92">
      <w:pPr>
        <w:pStyle w:val="ConsPlusNonformat"/>
        <w:jc w:val="both"/>
      </w:pPr>
      <w:r>
        <w:t xml:space="preserve">    В  соответствии с частью 4 статьи 9 Федерального закона от 27 июля 2006</w:t>
      </w:r>
    </w:p>
    <w:p w:rsidR="00422A92" w:rsidRDefault="00422A92">
      <w:pPr>
        <w:pStyle w:val="ConsPlusNonformat"/>
        <w:jc w:val="both"/>
      </w:pPr>
      <w:r>
        <w:t>г.  N  152-ФЗ  "О  персональных  данных" предоставляю согласие на обработку</w:t>
      </w:r>
    </w:p>
    <w:p w:rsidR="00422A92" w:rsidRDefault="00422A92">
      <w:pPr>
        <w:pStyle w:val="ConsPlusNonformat"/>
        <w:jc w:val="both"/>
      </w:pPr>
      <w:r>
        <w:t>персональных данных с целью участия в конкурсном отборе. Настоящее согласие</w:t>
      </w:r>
    </w:p>
    <w:p w:rsidR="00422A92" w:rsidRDefault="00422A92">
      <w:pPr>
        <w:pStyle w:val="ConsPlusNonformat"/>
        <w:jc w:val="both"/>
      </w:pPr>
      <w:r>
        <w:t>на обработку персональных данных действует со дня его подписания до дня его</w:t>
      </w:r>
    </w:p>
    <w:p w:rsidR="00422A92" w:rsidRDefault="00422A92">
      <w:pPr>
        <w:pStyle w:val="ConsPlusNonformat"/>
        <w:jc w:val="both"/>
      </w:pPr>
      <w:r>
        <w:t>отзыва в письменной форме.</w:t>
      </w:r>
    </w:p>
    <w:p w:rsidR="00422A92" w:rsidRDefault="00422A92">
      <w:pPr>
        <w:pStyle w:val="ConsPlusNonformat"/>
        <w:jc w:val="both"/>
      </w:pPr>
      <w:r>
        <w:t xml:space="preserve">    Выражаю       согласие      на      публикацию      (размещение)      </w:t>
      </w:r>
      <w:proofErr w:type="gramStart"/>
      <w:r>
        <w:t>в</w:t>
      </w:r>
      <w:proofErr w:type="gramEnd"/>
    </w:p>
    <w:p w:rsidR="00422A92" w:rsidRDefault="00422A92">
      <w:pPr>
        <w:pStyle w:val="ConsPlusNonformat"/>
        <w:jc w:val="both"/>
      </w:pPr>
      <w:r>
        <w:t xml:space="preserve">информационно-телекоммуникационной  сети "Интернет" информации об участии </w:t>
      </w:r>
      <w:proofErr w:type="gramStart"/>
      <w:r>
        <w:t>в</w:t>
      </w:r>
      <w:proofErr w:type="gramEnd"/>
    </w:p>
    <w:p w:rsidR="00422A92" w:rsidRDefault="00422A92">
      <w:pPr>
        <w:pStyle w:val="ConsPlusNonformat"/>
        <w:jc w:val="both"/>
      </w:pPr>
      <w:r>
        <w:t xml:space="preserve">конкурсном  отборе,  о  подаваемой  заявке,  иной  информации  об участии </w:t>
      </w:r>
      <w:proofErr w:type="gramStart"/>
      <w:r>
        <w:t>в</w:t>
      </w:r>
      <w:proofErr w:type="gramEnd"/>
    </w:p>
    <w:p w:rsidR="00422A92" w:rsidRDefault="00422A92">
      <w:pPr>
        <w:pStyle w:val="ConsPlusNonformat"/>
        <w:jc w:val="both"/>
      </w:pPr>
      <w:r>
        <w:t xml:space="preserve">конкурсном отборе, </w:t>
      </w:r>
      <w:proofErr w:type="gramStart"/>
      <w:r>
        <w:t>связанной</w:t>
      </w:r>
      <w:proofErr w:type="gramEnd"/>
      <w:r>
        <w:t xml:space="preserve"> с отбором.</w:t>
      </w:r>
    </w:p>
    <w:p w:rsidR="00422A92" w:rsidRDefault="00422A92">
      <w:pPr>
        <w:pStyle w:val="ConsPlusNonformat"/>
        <w:jc w:val="both"/>
      </w:pPr>
      <w:r>
        <w:t xml:space="preserve">    Сообщается   также,   что  для  оперативного  уведомления  по  вопросам</w:t>
      </w:r>
    </w:p>
    <w:p w:rsidR="00422A92" w:rsidRDefault="00422A92">
      <w:pPr>
        <w:pStyle w:val="ConsPlusNonformat"/>
        <w:jc w:val="both"/>
      </w:pPr>
      <w:r>
        <w:t>организационного    характера    и   взаимодействия   с   Министерством   и</w:t>
      </w:r>
    </w:p>
    <w:p w:rsidR="00422A92" w:rsidRDefault="00422A92">
      <w:pPr>
        <w:pStyle w:val="ConsPlusNonformat"/>
        <w:jc w:val="both"/>
      </w:pPr>
      <w:r>
        <w:t xml:space="preserve">уполномоченными им лицами </w:t>
      </w:r>
      <w:proofErr w:type="gramStart"/>
      <w:r>
        <w:t>уполномочен</w:t>
      </w:r>
      <w:proofErr w:type="gramEnd"/>
      <w:r>
        <w:t xml:space="preserve"> от заявителя: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</w:t>
      </w:r>
      <w:proofErr w:type="gramStart"/>
      <w:r>
        <w:t>(фамилия,   имя,   отчество   (при  наличии),  должность  и  контактная</w:t>
      </w:r>
      <w:proofErr w:type="gramEnd"/>
    </w:p>
    <w:p w:rsidR="00422A92" w:rsidRDefault="00422A92">
      <w:pPr>
        <w:pStyle w:val="ConsPlusNonformat"/>
        <w:jc w:val="both"/>
      </w:pPr>
      <w:r>
        <w:t xml:space="preserve">    информация уполномоченного лица, включая адрес электронной почты,</w:t>
      </w:r>
    </w:p>
    <w:p w:rsidR="00422A92" w:rsidRDefault="00422A92">
      <w:pPr>
        <w:pStyle w:val="ConsPlusNonformat"/>
        <w:jc w:val="both"/>
      </w:pPr>
      <w:r>
        <w:t xml:space="preserve">                        номер контактного телефона)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Руководитель юридического лица</w:t>
      </w:r>
    </w:p>
    <w:p w:rsidR="00422A92" w:rsidRDefault="00422A92">
      <w:pPr>
        <w:pStyle w:val="ConsPlusNonformat"/>
        <w:jc w:val="both"/>
      </w:pPr>
      <w:proofErr w:type="gramStart"/>
      <w:r>
        <w:t>(лицо, исполняющее обязанности</w:t>
      </w:r>
      <w:proofErr w:type="gramEnd"/>
    </w:p>
    <w:p w:rsidR="00422A92" w:rsidRDefault="00422A92">
      <w:pPr>
        <w:pStyle w:val="ConsPlusNonformat"/>
        <w:jc w:val="both"/>
      </w:pPr>
      <w:r>
        <w:t xml:space="preserve">       руководителя)</w:t>
      </w:r>
    </w:p>
    <w:p w:rsidR="00422A92" w:rsidRDefault="00422A92">
      <w:pPr>
        <w:pStyle w:val="ConsPlusNonformat"/>
        <w:jc w:val="both"/>
      </w:pPr>
      <w:r>
        <w:t xml:space="preserve">    или индивидуальный</w:t>
      </w:r>
    </w:p>
    <w:p w:rsidR="00422A92" w:rsidRDefault="00422A92">
      <w:pPr>
        <w:pStyle w:val="ConsPlusNonformat"/>
        <w:jc w:val="both"/>
      </w:pPr>
      <w:r>
        <w:t xml:space="preserve">     предприниматель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            ____________________/______________________________________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(подпись)       (фамилия, имя, отчество (при наличии))</w:t>
      </w:r>
    </w:p>
    <w:p w:rsidR="00422A92" w:rsidRDefault="00422A92">
      <w:pPr>
        <w:pStyle w:val="ConsPlusNonformat"/>
        <w:jc w:val="both"/>
      </w:pPr>
      <w:r>
        <w:t xml:space="preserve">                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</w:t>
      </w:r>
      <w:proofErr w:type="spellStart"/>
      <w:r>
        <w:t>м.п</w:t>
      </w:r>
      <w:proofErr w:type="spellEnd"/>
      <w:r>
        <w:t>. (при наличии)                          "___" ___________ 20__ г.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2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 xml:space="preserve">в форме субсидий из </w:t>
      </w:r>
      <w:proofErr w:type="gramStart"/>
      <w:r>
        <w:t>республиканского</w:t>
      </w:r>
      <w:proofErr w:type="gramEnd"/>
    </w:p>
    <w:p w:rsidR="00422A92" w:rsidRDefault="00422A92">
      <w:pPr>
        <w:pStyle w:val="ConsPlusNormal"/>
        <w:jc w:val="right"/>
      </w:pPr>
      <w:r>
        <w:t>бюджета 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поддержки общественных инициатив, направленных</w:t>
      </w:r>
    </w:p>
    <w:p w:rsidR="00422A92" w:rsidRDefault="00422A92">
      <w:pPr>
        <w:pStyle w:val="ConsPlusNormal"/>
        <w:jc w:val="right"/>
      </w:pPr>
      <w:r>
        <w:t>на развитие туристической инфраструктуры</w:t>
      </w:r>
    </w:p>
    <w:p w:rsidR="00422A92" w:rsidRDefault="00422A9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Правительства РД</w:t>
            </w:r>
            <w:proofErr w:type="gramEnd"/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03.05.2023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right"/>
      </w:pPr>
      <w:r>
        <w:t>(оформляется на бланке участника отбора)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Дата _______________</w:t>
      </w:r>
    </w:p>
    <w:p w:rsidR="00422A92" w:rsidRDefault="00422A92">
      <w:pPr>
        <w:pStyle w:val="ConsPlusNonformat"/>
        <w:jc w:val="both"/>
      </w:pPr>
      <w:r>
        <w:t>Исходящий номер 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                                            Министерство</w:t>
      </w:r>
    </w:p>
    <w:p w:rsidR="00422A92" w:rsidRDefault="00422A92">
      <w:pPr>
        <w:pStyle w:val="ConsPlusNonformat"/>
        <w:jc w:val="both"/>
      </w:pPr>
      <w:r>
        <w:t xml:space="preserve">                                          по туризму и </w:t>
      </w:r>
      <w:proofErr w:type="gramStart"/>
      <w:r>
        <w:t>народным</w:t>
      </w:r>
      <w:proofErr w:type="gramEnd"/>
    </w:p>
    <w:p w:rsidR="00422A92" w:rsidRDefault="00422A92">
      <w:pPr>
        <w:pStyle w:val="ConsPlusNonformat"/>
        <w:jc w:val="both"/>
      </w:pPr>
      <w:r>
        <w:t xml:space="preserve">                                          художественным промыслам</w:t>
      </w:r>
    </w:p>
    <w:p w:rsidR="00422A92" w:rsidRDefault="00422A92">
      <w:pPr>
        <w:pStyle w:val="ConsPlusNonformat"/>
        <w:jc w:val="both"/>
      </w:pPr>
      <w:r>
        <w:t xml:space="preserve">                                            Республики Дагестан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bookmarkStart w:id="28" w:name="P458"/>
      <w:bookmarkEnd w:id="28"/>
      <w:r>
        <w:t xml:space="preserve">                          Сопроводительное письмо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В соответствии с Правилами  предоставления  грантов в форме субсидий </w:t>
      </w:r>
      <w:proofErr w:type="gramStart"/>
      <w:r>
        <w:t>из</w:t>
      </w:r>
      <w:proofErr w:type="gramEnd"/>
    </w:p>
    <w:p w:rsidR="00422A92" w:rsidRDefault="00422A92">
      <w:pPr>
        <w:pStyle w:val="ConsPlusNonformat"/>
        <w:jc w:val="both"/>
      </w:pPr>
      <w:r>
        <w:t>республиканского  бюджета  Республики  Дагестан на осуществление  поддержки</w:t>
      </w:r>
    </w:p>
    <w:p w:rsidR="00422A92" w:rsidRDefault="00422A92">
      <w:pPr>
        <w:pStyle w:val="ConsPlusNonformat"/>
        <w:jc w:val="both"/>
      </w:pPr>
      <w:r>
        <w:t xml:space="preserve">общественных    инициатив,    направленных    на   развитие   </w:t>
      </w:r>
      <w:proofErr w:type="gramStart"/>
      <w:r>
        <w:t>туристической</w:t>
      </w:r>
      <w:proofErr w:type="gramEnd"/>
    </w:p>
    <w:p w:rsidR="00422A92" w:rsidRDefault="00422A92">
      <w:pPr>
        <w:pStyle w:val="ConsPlusNonformat"/>
        <w:jc w:val="both"/>
      </w:pPr>
      <w:r>
        <w:t>инфраструктуры (далее - Правила),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proofErr w:type="gramStart"/>
      <w:r>
        <w:t>(наименование  юридического  лица  или фамилия, имя, отчество (при наличии)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индивидуального  предпринимателя, адрес, место нахождения (для юридического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лица), почтовый адрес, адрес электронной почты, номер контактного телефона)</w:t>
      </w:r>
      <w:proofErr w:type="gramEnd"/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в лице ____________________________________________________________________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proofErr w:type="gramStart"/>
      <w:r>
        <w:t>(наименование  должности, фамилия, имя, отчество (при наличии) руководителя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или  лица,  исполняющего  его  обязанности,  участника  отбора (заполняется</w:t>
      </w:r>
      <w:proofErr w:type="gramEnd"/>
    </w:p>
    <w:p w:rsidR="00422A92" w:rsidRDefault="00422A92">
      <w:pPr>
        <w:pStyle w:val="ConsPlusNonformat"/>
        <w:jc w:val="both"/>
      </w:pPr>
      <w:r>
        <w:t>юридическим лицом)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заявляю  о своем намерении участвовать в конкурсном отборе в соответствии </w:t>
      </w:r>
      <w:proofErr w:type="gramStart"/>
      <w:r>
        <w:t>с</w:t>
      </w:r>
      <w:proofErr w:type="gramEnd"/>
    </w:p>
    <w:p w:rsidR="00422A92" w:rsidRDefault="00422A92">
      <w:pPr>
        <w:pStyle w:val="ConsPlusNonformat"/>
        <w:jc w:val="both"/>
      </w:pPr>
      <w:r>
        <w:t>требованиями и условиями Правил.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Настоящим обязуюсь: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использовать грант в целях реализации заявленных мероприятий </w:t>
      </w:r>
      <w:proofErr w:type="gramStart"/>
      <w:r>
        <w:t>на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 и в порядке, которые предусмотрены Правилами;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участвовать в финансировании заявляемого проекта в размере не менее 30</w:t>
      </w:r>
    </w:p>
    <w:p w:rsidR="00422A92" w:rsidRDefault="00422A92">
      <w:pPr>
        <w:pStyle w:val="ConsPlusNonformat"/>
        <w:jc w:val="both"/>
      </w:pPr>
      <w:r>
        <w:t>процентов объема запрашиваемой суммы гранта.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Настоящим выражаю согласие: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на  заключение  с  Министерством  Соглашения о предоставлении гранта </w:t>
      </w:r>
      <w:proofErr w:type="gramStart"/>
      <w:r>
        <w:t>по</w:t>
      </w:r>
      <w:proofErr w:type="gramEnd"/>
    </w:p>
    <w:p w:rsidR="00422A92" w:rsidRDefault="00422A92">
      <w:pPr>
        <w:pStyle w:val="ConsPlusNonformat"/>
        <w:jc w:val="both"/>
      </w:pPr>
      <w:r>
        <w:t>установленной типовой форме соглашения (договора);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на осуществление  </w:t>
      </w:r>
      <w:proofErr w:type="gramStart"/>
      <w:r>
        <w:t>контроля  за</w:t>
      </w:r>
      <w:proofErr w:type="gramEnd"/>
      <w:r>
        <w:t xml:space="preserve">  соблюдением  целей,  условий  и порядка</w:t>
      </w:r>
    </w:p>
    <w:p w:rsidR="00422A92" w:rsidRDefault="00422A92">
      <w:pPr>
        <w:pStyle w:val="ConsPlusNonformat"/>
        <w:jc w:val="both"/>
      </w:pPr>
      <w:r>
        <w:t>предоставления    грантов    Министерством    и    уполномоченным   органом</w:t>
      </w:r>
    </w:p>
    <w:p w:rsidR="00422A92" w:rsidRDefault="00422A92">
      <w:pPr>
        <w:pStyle w:val="ConsPlusNonformat"/>
        <w:jc w:val="both"/>
      </w:pPr>
      <w:r>
        <w:t>государственного финансового контроля в случае предоставления гранта.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Руководитель </w:t>
      </w:r>
      <w:proofErr w:type="gramStart"/>
      <w:r>
        <w:t>юридического</w:t>
      </w:r>
      <w:proofErr w:type="gramEnd"/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</w:t>
      </w:r>
      <w:proofErr w:type="gramStart"/>
      <w:r>
        <w:t>лица (лицо, исполняющее</w:t>
      </w:r>
      <w:proofErr w:type="gramEnd"/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обязанности руководителя)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или индивидуальный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предприниматель       ____________________/____________________________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</w:t>
      </w:r>
      <w:proofErr w:type="gramStart"/>
      <w:r>
        <w:t>(фамилия, имя, отчество</w:t>
      </w:r>
      <w:proofErr w:type="gramEnd"/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                            (при наличии)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        ________________________________________________________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М.П. (при наличии)                 "__" ___________ 20___ г.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3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 xml:space="preserve">в форме субсидий из </w:t>
      </w:r>
      <w:proofErr w:type="gramStart"/>
      <w:r>
        <w:t>республиканского</w:t>
      </w:r>
      <w:proofErr w:type="gramEnd"/>
    </w:p>
    <w:p w:rsidR="00422A92" w:rsidRDefault="00422A92">
      <w:pPr>
        <w:pStyle w:val="ConsPlusNormal"/>
        <w:jc w:val="right"/>
      </w:pPr>
      <w:r>
        <w:t>бюджета 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поддержки общественных инициатив, направленных</w:t>
      </w:r>
    </w:p>
    <w:p w:rsidR="00422A92" w:rsidRDefault="00422A92">
      <w:pPr>
        <w:pStyle w:val="ConsPlusNormal"/>
        <w:jc w:val="right"/>
      </w:pPr>
      <w:r>
        <w:t>на развитие туристической инфраструктуры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bookmarkStart w:id="29" w:name="P535"/>
      <w:bookmarkEnd w:id="29"/>
      <w:r>
        <w:t xml:space="preserve">                          Характеристика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</w:t>
      </w:r>
      <w:proofErr w:type="gramStart"/>
      <w:r>
        <w:t>(наименование юридического лица или фамилия, имя, отчество (при</w:t>
      </w:r>
      <w:proofErr w:type="gramEnd"/>
    </w:p>
    <w:p w:rsidR="00422A92" w:rsidRDefault="00422A92">
      <w:pPr>
        <w:pStyle w:val="ConsPlusNonformat"/>
        <w:jc w:val="both"/>
      </w:pPr>
      <w:r>
        <w:t xml:space="preserve">  наличии) индивидуального предпринимателя, адрес, место нахождения (</w:t>
      </w:r>
      <w:proofErr w:type="gramStart"/>
      <w:r>
        <w:t>для</w:t>
      </w:r>
      <w:proofErr w:type="gramEnd"/>
    </w:p>
    <w:p w:rsidR="00422A92" w:rsidRDefault="00422A92">
      <w:pPr>
        <w:pStyle w:val="ConsPlusNonformat"/>
        <w:jc w:val="both"/>
      </w:pPr>
      <w:r>
        <w:t xml:space="preserve">    юридического лица), почтовый адрес, адрес электронной почты, номер</w:t>
      </w:r>
    </w:p>
    <w:p w:rsidR="00422A92" w:rsidRDefault="00422A92">
      <w:pPr>
        <w:pStyle w:val="ConsPlusNonformat"/>
        <w:jc w:val="both"/>
      </w:pPr>
      <w:r>
        <w:t xml:space="preserve">                           контактного телефона)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Дата ______________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3175"/>
      </w:tblGrid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Полное наименование организации или фамилия, имя, отчество (при наличии) индивидуального предпринимателя: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  <w:vMerge w:val="restart"/>
          </w:tcPr>
          <w:p w:rsidR="00422A92" w:rsidRDefault="00422A92">
            <w:pPr>
              <w:pStyle w:val="ConsPlusNormal"/>
            </w:pPr>
            <w:r>
              <w:t>Направления предоставления субсидии из федерального бюджета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  <w:vMerge/>
          </w:tcPr>
          <w:p w:rsidR="00422A92" w:rsidRDefault="00422A92">
            <w:pPr>
              <w:pStyle w:val="ConsPlusNormal"/>
            </w:pP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Размер гранта, рублей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проекта, рублей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706" w:type="dxa"/>
          </w:tcPr>
          <w:p w:rsidR="00422A92" w:rsidRDefault="00422A92">
            <w:pPr>
              <w:pStyle w:val="ConsPlusNormal"/>
            </w:pPr>
            <w:r>
              <w:t>Размер потраченных сре</w:t>
            </w:r>
            <w:proofErr w:type="gramStart"/>
            <w:r>
              <w:t>дств дл</w:t>
            </w:r>
            <w:proofErr w:type="gramEnd"/>
            <w:r>
              <w:t>я целей реализации заявленного проекта, рублей</w:t>
            </w:r>
          </w:p>
        </w:tc>
        <w:tc>
          <w:tcPr>
            <w:tcW w:w="3175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1. Краткое описание проекта, цели и задачи его реализации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lastRenderedPageBreak/>
        <w:t xml:space="preserve">    1.1. Цели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1.2.   </w:t>
      </w:r>
      <w:proofErr w:type="gramStart"/>
      <w:r>
        <w:t>Задачи   проекта   (перечислить  перечень  мероприятий,  которые</w:t>
      </w:r>
      <w:proofErr w:type="gramEnd"/>
    </w:p>
    <w:p w:rsidR="00422A92" w:rsidRDefault="00422A92">
      <w:pPr>
        <w:pStyle w:val="ConsPlusNonformat"/>
        <w:jc w:val="both"/>
      </w:pPr>
      <w:r>
        <w:t>необходимо  выполнить для достижения целей проекта). Данный перечень должен</w:t>
      </w:r>
    </w:p>
    <w:p w:rsidR="00422A92" w:rsidRDefault="00422A92">
      <w:pPr>
        <w:pStyle w:val="ConsPlusNonformat"/>
        <w:jc w:val="both"/>
      </w:pPr>
      <w:r>
        <w:t>совпадать  с  перечнем  мероприятий,  перечисленных  в разделе "</w:t>
      </w:r>
      <w:proofErr w:type="gramStart"/>
      <w:r>
        <w:t>Календарный</w:t>
      </w:r>
      <w:proofErr w:type="gramEnd"/>
    </w:p>
    <w:p w:rsidR="00422A92" w:rsidRDefault="00422A92">
      <w:pPr>
        <w:pStyle w:val="ConsPlusNonformat"/>
        <w:jc w:val="both"/>
      </w:pPr>
      <w:r>
        <w:t>план".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1.3. Срок реализации проекта (даты начала и окончания).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1.4.  Краткое  описание  проекта  с  указанием  наличия  взаимосвязи  </w:t>
      </w:r>
      <w:proofErr w:type="gramStart"/>
      <w:r>
        <w:t>с</w:t>
      </w:r>
      <w:proofErr w:type="gramEnd"/>
    </w:p>
    <w:p w:rsidR="00422A92" w:rsidRDefault="00422A92">
      <w:pPr>
        <w:pStyle w:val="ConsPlusNonformat"/>
        <w:jc w:val="both"/>
      </w:pPr>
      <w:r>
        <w:t>туристскими   маршрутами,  объектами  показа  и  иными  точками  притяжения</w:t>
      </w:r>
    </w:p>
    <w:p w:rsidR="00422A92" w:rsidRDefault="00422A92">
      <w:pPr>
        <w:pStyle w:val="ConsPlusNonformat"/>
        <w:jc w:val="both"/>
      </w:pPr>
      <w:r>
        <w:t>туристов.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1.5.  Краткое  описание  производственного  и организационного процесса</w:t>
      </w:r>
    </w:p>
    <w:p w:rsidR="00422A92" w:rsidRDefault="00422A92">
      <w:pPr>
        <w:pStyle w:val="ConsPlusNonformat"/>
        <w:jc w:val="both"/>
      </w:pPr>
      <w:r>
        <w:t>реализации  проекта  с  указанием  последующих  сроков функционирования или</w:t>
      </w:r>
    </w:p>
    <w:p w:rsidR="00422A92" w:rsidRDefault="00422A92">
      <w:pPr>
        <w:pStyle w:val="ConsPlusNonformat"/>
        <w:jc w:val="both"/>
      </w:pPr>
      <w:r>
        <w:t>эксплуатации при необходимости вложений в оборудование или услугу.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1.6. Краткое описание стратегии продвижения реализованного проекта.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1.7.  </w:t>
      </w:r>
      <w:proofErr w:type="gramStart"/>
      <w:r>
        <w:t>Партнеры  и/или соисполнители (если применимо, с указанием опыта,</w:t>
      </w:r>
      <w:proofErr w:type="gramEnd"/>
    </w:p>
    <w:p w:rsidR="00422A92" w:rsidRDefault="00422A92">
      <w:pPr>
        <w:pStyle w:val="ConsPlusNonformat"/>
        <w:jc w:val="both"/>
      </w:pPr>
      <w:r>
        <w:t>компетенции  и  конкретных задач, к выполнению которых они привлекаются или</w:t>
      </w:r>
    </w:p>
    <w:p w:rsidR="00422A92" w:rsidRDefault="00422A92">
      <w:pPr>
        <w:pStyle w:val="ConsPlusNonformat"/>
        <w:jc w:val="both"/>
      </w:pPr>
      <w:r>
        <w:t>будут привлекаться).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2. Команда проекта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2.1. Описание членов команды проекта: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814"/>
        <w:gridCol w:w="1871"/>
        <w:gridCol w:w="2098"/>
      </w:tblGrid>
      <w:tr w:rsidR="00422A92">
        <w:tc>
          <w:tcPr>
            <w:tcW w:w="1928" w:type="dxa"/>
          </w:tcPr>
          <w:p w:rsidR="00422A92" w:rsidRDefault="00422A92">
            <w:pPr>
              <w:pStyle w:val="ConsPlusNormal"/>
              <w:jc w:val="center"/>
            </w:pPr>
            <w:r>
              <w:t>Ф.И.О./вакансия</w:t>
            </w:r>
          </w:p>
        </w:tc>
        <w:tc>
          <w:tcPr>
            <w:tcW w:w="1814" w:type="dxa"/>
          </w:tcPr>
          <w:p w:rsidR="00422A92" w:rsidRDefault="00422A92">
            <w:pPr>
              <w:pStyle w:val="ConsPlusNormal"/>
              <w:jc w:val="center"/>
            </w:pPr>
            <w:r>
              <w:t>Роль в проекте (ключевой / не ключевой)</w:t>
            </w:r>
          </w:p>
        </w:tc>
        <w:tc>
          <w:tcPr>
            <w:tcW w:w="1871" w:type="dxa"/>
          </w:tcPr>
          <w:p w:rsidR="00422A92" w:rsidRDefault="00422A92">
            <w:pPr>
              <w:pStyle w:val="ConsPlusNormal"/>
              <w:jc w:val="center"/>
            </w:pPr>
            <w:r>
              <w:t>Функционал в рамках проекта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  <w:jc w:val="center"/>
            </w:pPr>
            <w:r>
              <w:t xml:space="preserve">Форма участия (трудовой договор / </w:t>
            </w:r>
            <w:proofErr w:type="gramStart"/>
            <w:r>
              <w:t>договор</w:t>
            </w:r>
            <w:proofErr w:type="gramEnd"/>
            <w:r>
              <w:t xml:space="preserve"> гражданско-правового характера)</w:t>
            </w: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Сотрудник 1</w:t>
            </w: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Сотрудник 2</w:t>
            </w: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1928" w:type="dxa"/>
          </w:tcPr>
          <w:p w:rsidR="00422A92" w:rsidRDefault="00422A92">
            <w:pPr>
              <w:pStyle w:val="ConsPlusNormal"/>
            </w:pPr>
            <w:r>
              <w:t>Сотрудники</w:t>
            </w:r>
          </w:p>
        </w:tc>
        <w:tc>
          <w:tcPr>
            <w:tcW w:w="181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2.2.  Сведения  о  наличии  у  работников  участника  отбора, а также у</w:t>
      </w:r>
    </w:p>
    <w:p w:rsidR="00422A92" w:rsidRDefault="00422A92">
      <w:pPr>
        <w:pStyle w:val="ConsPlusNonformat"/>
        <w:jc w:val="both"/>
      </w:pPr>
      <w:r>
        <w:t xml:space="preserve">привлекаемых  ими  специалистов  опыта  и  соответствующих  компетенций </w:t>
      </w:r>
      <w:proofErr w:type="gramStart"/>
      <w:r>
        <w:t>для</w:t>
      </w:r>
      <w:proofErr w:type="gramEnd"/>
    </w:p>
    <w:p w:rsidR="00422A92" w:rsidRDefault="00422A92">
      <w:pPr>
        <w:pStyle w:val="ConsPlusNonformat"/>
        <w:jc w:val="both"/>
      </w:pPr>
      <w:r>
        <w:t>реализации мероприятий.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3.  Информация  об  аналогичных  проектах,  реализованных  (реализуемых) </w:t>
      </w:r>
      <w:proofErr w:type="gramStart"/>
      <w:r>
        <w:t>на</w:t>
      </w:r>
      <w:proofErr w:type="gramEnd"/>
    </w:p>
    <w:p w:rsidR="00422A92" w:rsidRDefault="00422A92">
      <w:pPr>
        <w:pStyle w:val="ConsPlusNonformat"/>
        <w:jc w:val="both"/>
      </w:pPr>
      <w:r>
        <w:t>территории Российской Федерации или за рубежом: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4. Календарный план реализации проекта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47"/>
        <w:gridCol w:w="1701"/>
        <w:gridCol w:w="1077"/>
        <w:gridCol w:w="1417"/>
        <w:gridCol w:w="1474"/>
      </w:tblGrid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47" w:type="dxa"/>
          </w:tcPr>
          <w:p w:rsidR="00422A92" w:rsidRDefault="00422A92">
            <w:pPr>
              <w:pStyle w:val="ConsPlusNormal"/>
              <w:jc w:val="center"/>
            </w:pPr>
            <w:r>
              <w:t>Решаемая задача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  <w:jc w:val="center"/>
            </w:pPr>
            <w:r>
              <w:t>Мероприятие/ мероприятия</w:t>
            </w:r>
          </w:p>
        </w:tc>
        <w:tc>
          <w:tcPr>
            <w:tcW w:w="1077" w:type="dxa"/>
          </w:tcPr>
          <w:p w:rsidR="00422A92" w:rsidRDefault="00422A92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Дата завершения</w:t>
            </w:r>
          </w:p>
        </w:tc>
        <w:tc>
          <w:tcPr>
            <w:tcW w:w="1474" w:type="dxa"/>
          </w:tcPr>
          <w:p w:rsidR="00422A92" w:rsidRDefault="00422A92">
            <w:pPr>
              <w:pStyle w:val="ConsPlusNormal"/>
              <w:jc w:val="center"/>
            </w:pPr>
            <w:r>
              <w:t>Ожидаемые итоги</w:t>
            </w: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...</w:t>
            </w:r>
          </w:p>
        </w:tc>
        <w:tc>
          <w:tcPr>
            <w:tcW w:w="124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07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1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474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5. Проект сметы расходов на реализацию мероприятий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14"/>
        <w:gridCol w:w="1191"/>
        <w:gridCol w:w="850"/>
        <w:gridCol w:w="794"/>
        <w:gridCol w:w="1304"/>
        <w:gridCol w:w="1134"/>
      </w:tblGrid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5273" w:type="dxa"/>
            <w:gridSpan w:val="5"/>
          </w:tcPr>
          <w:p w:rsidR="00422A92" w:rsidRDefault="00422A92">
            <w:pPr>
              <w:pStyle w:val="ConsPlusNormal"/>
              <w:jc w:val="center"/>
            </w:pPr>
            <w:r>
              <w:t>Запланированные по смете расходы, руб.</w:t>
            </w:r>
          </w:p>
        </w:tc>
      </w:tr>
      <w:tr w:rsidR="00422A92">
        <w:tc>
          <w:tcPr>
            <w:tcW w:w="8254" w:type="dxa"/>
            <w:gridSpan w:val="7"/>
          </w:tcPr>
          <w:p w:rsidR="00422A92" w:rsidRDefault="00422A92">
            <w:pPr>
              <w:pStyle w:val="ConsPlusNormal"/>
            </w:pPr>
            <w:r>
              <w:t>1. Оплата труда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Оплата труда штатных работников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gramStart"/>
            <w:r>
              <w:t>заработная плата в месяц (в руб., вкл.</w:t>
            </w:r>
            <w:proofErr w:type="gramEnd"/>
            <w:r>
              <w:t xml:space="preserve"> </w:t>
            </w:r>
            <w:proofErr w:type="gramStart"/>
            <w:r>
              <w:t>НДФЛ)</w:t>
            </w:r>
            <w:proofErr w:type="gramEnd"/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мес. (не более 18)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Должность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Выплаты физическим лицам (за исключением ИП) за оказание ими услуг (выполнение работ) по гражданско-правовым договорам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proofErr w:type="gramStart"/>
            <w:r>
              <w:t>вознаграждение по одному договору (в руб., вкл.</w:t>
            </w:r>
            <w:proofErr w:type="gramEnd"/>
            <w:r>
              <w:t xml:space="preserve"> </w:t>
            </w:r>
            <w:proofErr w:type="gramStart"/>
            <w:r>
              <w:t>НДФЛ)</w:t>
            </w:r>
            <w:proofErr w:type="gramEnd"/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договоров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(по всем договорам,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Функция в проекте или содержание работ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Страховые взносы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Описание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сумма (руб.)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Командировочные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Цель поездки и место назначения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расходы на одного работника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работников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(по всем командируемым,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Административные (офисные)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 xml:space="preserve">Приобретение, аренда специализированного оборудования, инвентаря и </w:t>
            </w:r>
            <w:r>
              <w:lastRenderedPageBreak/>
              <w:t>сопутствующие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Разработка и поддержка сайтов, информационных систем и иные аналогичные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Оплата юридических, информационных, консультационных услуг и иные аналогичные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Расходы на проведение мероприятий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Издательские, полиграфические и сопутствующие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687" w:type="dxa"/>
            <w:gridSpan w:val="6"/>
          </w:tcPr>
          <w:p w:rsidR="00422A92" w:rsidRDefault="00422A92">
            <w:pPr>
              <w:pStyle w:val="ConsPlusNormal"/>
            </w:pPr>
            <w:r>
              <w:t>Прочие прямые расходы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  <w:r>
              <w:t>общая стоимость</w:t>
            </w: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  <w:r>
              <w:t>запрашиваемая сумма, руб.</w:t>
            </w:r>
          </w:p>
        </w:tc>
      </w:tr>
      <w:tr w:rsidR="00422A92">
        <w:tc>
          <w:tcPr>
            <w:tcW w:w="567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9.1.</w:t>
            </w:r>
          </w:p>
        </w:tc>
        <w:tc>
          <w:tcPr>
            <w:tcW w:w="2414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119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850" w:type="dxa"/>
          </w:tcPr>
          <w:p w:rsidR="00422A92" w:rsidRDefault="00422A92">
            <w:pPr>
              <w:pStyle w:val="ConsPlusNormal"/>
            </w:pPr>
          </w:p>
        </w:tc>
        <w:tc>
          <w:tcPr>
            <w:tcW w:w="79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304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134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6. Прогноз выручки и оценка рисков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6.1. Прогноз выручки по направлениям на 20__ и 20__ г.: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907"/>
        <w:gridCol w:w="907"/>
        <w:gridCol w:w="2154"/>
      </w:tblGrid>
      <w:tr w:rsidR="00422A92">
        <w:tc>
          <w:tcPr>
            <w:tcW w:w="3742" w:type="dxa"/>
          </w:tcPr>
          <w:p w:rsidR="00422A92" w:rsidRDefault="00422A92">
            <w:pPr>
              <w:pStyle w:val="ConsPlusNormal"/>
              <w:jc w:val="center"/>
            </w:pPr>
            <w:r>
              <w:t>НАПРАВЛЕНИЯ ВЫРУЧКИ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2154" w:type="dxa"/>
          </w:tcPr>
          <w:p w:rsidR="00422A92" w:rsidRDefault="00422A92">
            <w:pPr>
              <w:pStyle w:val="ConsPlusNormal"/>
              <w:jc w:val="center"/>
            </w:pPr>
            <w:r>
              <w:t>Итого, на срок развития проекта</w:t>
            </w: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Общий объем выручки, тыс. руб.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3742" w:type="dxa"/>
          </w:tcPr>
          <w:p w:rsidR="00422A92" w:rsidRDefault="00422A92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907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154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 xml:space="preserve">    6.2. Оценка рисков</w:t>
      </w:r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98"/>
        <w:gridCol w:w="1531"/>
        <w:gridCol w:w="1871"/>
        <w:gridCol w:w="2041"/>
      </w:tblGrid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  <w:jc w:val="center"/>
            </w:pPr>
            <w: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1871" w:type="dxa"/>
          </w:tcPr>
          <w:p w:rsidR="00422A92" w:rsidRDefault="00422A92">
            <w:pPr>
              <w:pStyle w:val="ConsPlusNormal"/>
              <w:jc w:val="center"/>
            </w:pPr>
            <w:r>
              <w:t>Вероятность наступления, %</w:t>
            </w:r>
          </w:p>
        </w:tc>
        <w:tc>
          <w:tcPr>
            <w:tcW w:w="2041" w:type="dxa"/>
          </w:tcPr>
          <w:p w:rsidR="00422A92" w:rsidRDefault="00422A92">
            <w:pPr>
              <w:pStyle w:val="ConsPlusNormal"/>
              <w:jc w:val="center"/>
            </w:pPr>
            <w:r>
              <w:t>Меры по предотвращению / снижению риска</w:t>
            </w: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  <w:proofErr w:type="gramStart"/>
            <w: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  <w:proofErr w:type="gramEnd"/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  <w: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  <w:r>
              <w:t>Отраслевые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  <w:r>
              <w:t>Финансовые, кредитные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510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...</w:t>
            </w:r>
          </w:p>
        </w:tc>
        <w:tc>
          <w:tcPr>
            <w:tcW w:w="2098" w:type="dxa"/>
          </w:tcPr>
          <w:p w:rsidR="00422A92" w:rsidRDefault="00422A92">
            <w:pPr>
              <w:pStyle w:val="ConsPlusNormal"/>
            </w:pPr>
            <w:r>
              <w:t>Иные</w:t>
            </w:r>
          </w:p>
        </w:tc>
        <w:tc>
          <w:tcPr>
            <w:tcW w:w="153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1871" w:type="dxa"/>
          </w:tcPr>
          <w:p w:rsidR="00422A92" w:rsidRDefault="00422A92">
            <w:pPr>
              <w:pStyle w:val="ConsPlusNormal"/>
            </w:pPr>
          </w:p>
        </w:tc>
        <w:tc>
          <w:tcPr>
            <w:tcW w:w="2041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7.   Значения  результатов  предоставления  гранта,  соответствующих  целям</w:t>
      </w:r>
    </w:p>
    <w:p w:rsidR="00422A92" w:rsidRDefault="00422A92">
      <w:pPr>
        <w:pStyle w:val="ConsPlusNonformat"/>
        <w:jc w:val="both"/>
      </w:pPr>
      <w:r>
        <w:t>предоставления гранта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Результа</w:t>
      </w:r>
      <w:proofErr w:type="gramStart"/>
      <w:r>
        <w:t>т(</w:t>
      </w:r>
      <w:proofErr w:type="gramEnd"/>
      <w:r>
        <w:t>ы)  предоставления  гранта  (заполняются  в  соответствии с п. 43</w:t>
      </w:r>
    </w:p>
    <w:p w:rsidR="00422A92" w:rsidRDefault="00422A92">
      <w:pPr>
        <w:pStyle w:val="ConsPlusNonformat"/>
        <w:jc w:val="both"/>
      </w:pPr>
      <w:proofErr w:type="gramStart"/>
      <w:r>
        <w:t>Правил) и их количественные значения.</w:t>
      </w:r>
      <w:proofErr w:type="gramEnd"/>
    </w:p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855"/>
        <w:gridCol w:w="3118"/>
      </w:tblGrid>
      <w:tr w:rsidR="00422A92">
        <w:tc>
          <w:tcPr>
            <w:tcW w:w="454" w:type="dxa"/>
          </w:tcPr>
          <w:p w:rsidR="00422A92" w:rsidRDefault="00422A9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  <w:jc w:val="center"/>
            </w:pPr>
            <w:r>
              <w:t>Результат предоставления гранта</w:t>
            </w:r>
          </w:p>
        </w:tc>
        <w:tc>
          <w:tcPr>
            <w:tcW w:w="3118" w:type="dxa"/>
          </w:tcPr>
          <w:p w:rsidR="00422A92" w:rsidRDefault="00422A92">
            <w:pPr>
              <w:pStyle w:val="ConsPlusNormal"/>
              <w:jc w:val="center"/>
            </w:pPr>
            <w:r>
              <w:t>Количественное значение</w:t>
            </w:r>
          </w:p>
        </w:tc>
      </w:tr>
      <w:tr w:rsidR="00422A92">
        <w:tc>
          <w:tcPr>
            <w:tcW w:w="454" w:type="dxa"/>
          </w:tcPr>
          <w:p w:rsidR="00422A92" w:rsidRDefault="00422A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</w:p>
        </w:tc>
      </w:tr>
      <w:tr w:rsidR="00422A92">
        <w:tc>
          <w:tcPr>
            <w:tcW w:w="454" w:type="dxa"/>
          </w:tcPr>
          <w:p w:rsidR="00422A92" w:rsidRDefault="00422A9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55" w:type="dxa"/>
          </w:tcPr>
          <w:p w:rsidR="00422A92" w:rsidRDefault="00422A92">
            <w:pPr>
              <w:pStyle w:val="ConsPlusNormal"/>
            </w:pPr>
          </w:p>
        </w:tc>
        <w:tc>
          <w:tcPr>
            <w:tcW w:w="3118" w:type="dxa"/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r>
        <w:t>8. Раскрытие конфликта интересов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Примечание:  подлежит  указанию  наличие (отсутствие) </w:t>
      </w:r>
      <w:proofErr w:type="spellStart"/>
      <w:r>
        <w:t>аффилированности</w:t>
      </w:r>
      <w:proofErr w:type="spellEnd"/>
      <w:r>
        <w:t>,</w:t>
      </w:r>
    </w:p>
    <w:p w:rsidR="00422A92" w:rsidRDefault="00422A92">
      <w:pPr>
        <w:pStyle w:val="ConsPlusNonformat"/>
        <w:jc w:val="both"/>
      </w:pPr>
      <w:proofErr w:type="gramStart"/>
      <w:r>
        <w:t>родственных  связей  или  потенциального конфликта интересов заявителя (его</w:t>
      </w:r>
      <w:proofErr w:type="gramEnd"/>
    </w:p>
    <w:p w:rsidR="00422A92" w:rsidRDefault="00422A92">
      <w:pPr>
        <w:pStyle w:val="ConsPlusNonformat"/>
        <w:jc w:val="both"/>
      </w:pPr>
      <w:r>
        <w:t>работников,  учредителей)  с работниками Министерства, его подведомственных</w:t>
      </w:r>
    </w:p>
    <w:p w:rsidR="00422A92" w:rsidRDefault="00422A92">
      <w:pPr>
        <w:pStyle w:val="ConsPlusNonformat"/>
        <w:jc w:val="both"/>
      </w:pPr>
      <w:r>
        <w:t xml:space="preserve">учреждений,  членами  конкурсной  комиссии и другими лицами, участвующими </w:t>
      </w:r>
      <w:proofErr w:type="gramStart"/>
      <w:r>
        <w:t>в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принятии</w:t>
      </w:r>
      <w:proofErr w:type="gramEnd"/>
      <w:r>
        <w:t xml:space="preserve"> решений, касающихся предоставления гранта на реализацию проекта.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9. Необходимая, по мнению заявителя, дополнительная информация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Примечание:   информация   в  данном  разделе  является  дополнительной</w:t>
      </w:r>
    </w:p>
    <w:p w:rsidR="00422A92" w:rsidRDefault="00422A92">
      <w:pPr>
        <w:pStyle w:val="ConsPlusNonformat"/>
        <w:jc w:val="both"/>
      </w:pPr>
      <w:r>
        <w:t>(</w:t>
      </w:r>
      <w:proofErr w:type="gramStart"/>
      <w:r>
        <w:t>необязательной</w:t>
      </w:r>
      <w:proofErr w:type="gramEnd"/>
      <w:r>
        <w:t>)  и  заполняется  по  усмотрению  заявителя,  в случае если</w:t>
      </w:r>
    </w:p>
    <w:p w:rsidR="00422A92" w:rsidRDefault="00422A92">
      <w:pPr>
        <w:pStyle w:val="ConsPlusNonformat"/>
        <w:jc w:val="both"/>
      </w:pPr>
      <w:r>
        <w:t>заявитель  считает  нужным  предоставить  более  полный  пакет информации о</w:t>
      </w:r>
    </w:p>
    <w:p w:rsidR="00422A92" w:rsidRDefault="00422A92">
      <w:pPr>
        <w:pStyle w:val="ConsPlusNonformat"/>
        <w:jc w:val="both"/>
      </w:pPr>
      <w:proofErr w:type="gramStart"/>
      <w:r>
        <w:t>проекте</w:t>
      </w:r>
      <w:proofErr w:type="gramEnd"/>
      <w:r>
        <w:t xml:space="preserve"> в конкурсную комиссию.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4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 xml:space="preserve">в форме субсидий из </w:t>
      </w:r>
      <w:proofErr w:type="gramStart"/>
      <w:r>
        <w:t>республиканского</w:t>
      </w:r>
      <w:proofErr w:type="gramEnd"/>
    </w:p>
    <w:p w:rsidR="00422A92" w:rsidRDefault="00422A92">
      <w:pPr>
        <w:pStyle w:val="ConsPlusNormal"/>
        <w:jc w:val="right"/>
      </w:pPr>
      <w:r>
        <w:t>бюджета 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поддержки общественных инициатив, направленных</w:t>
      </w:r>
    </w:p>
    <w:p w:rsidR="00422A92" w:rsidRDefault="00422A92">
      <w:pPr>
        <w:pStyle w:val="ConsPlusNormal"/>
        <w:jc w:val="right"/>
      </w:pPr>
      <w:r>
        <w:t>на развитие туристической инфраструктуры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Правительства РД</w:t>
            </w:r>
            <w:proofErr w:type="gramEnd"/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03.05.2023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</w:pPr>
      <w:r>
        <w:t>Форма</w:t>
      </w:r>
    </w:p>
    <w:p w:rsidR="00422A92" w:rsidRDefault="00422A92">
      <w:pPr>
        <w:pStyle w:val="ConsPlusNormal"/>
        <w:jc w:val="right"/>
      </w:pPr>
      <w:r>
        <w:t>(оформляется на бланке участника отбора)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nformat"/>
        <w:jc w:val="both"/>
      </w:pPr>
      <w:bookmarkStart w:id="30" w:name="P933"/>
      <w:bookmarkEnd w:id="30"/>
      <w:r>
        <w:t xml:space="preserve">                                  СПРАВКА</w:t>
      </w:r>
    </w:p>
    <w:p w:rsidR="00422A92" w:rsidRDefault="00422A92">
      <w:pPr>
        <w:pStyle w:val="ConsPlusNonformat"/>
        <w:jc w:val="both"/>
      </w:pPr>
      <w:r>
        <w:t xml:space="preserve">            о соответствии участника отбора требованиям Правил</w:t>
      </w:r>
    </w:p>
    <w:p w:rsidR="00422A92" w:rsidRDefault="00422A92">
      <w:pPr>
        <w:pStyle w:val="ConsPlusNonformat"/>
        <w:jc w:val="both"/>
      </w:pPr>
      <w:r>
        <w:t xml:space="preserve">        предоставления грантов в форме субсидий </w:t>
      </w:r>
      <w:proofErr w:type="gramStart"/>
      <w:r>
        <w:t>из</w:t>
      </w:r>
      <w:proofErr w:type="gramEnd"/>
      <w:r>
        <w:t xml:space="preserve"> республиканского</w:t>
      </w:r>
    </w:p>
    <w:p w:rsidR="00422A92" w:rsidRDefault="00422A92">
      <w:pPr>
        <w:pStyle w:val="ConsPlusNonformat"/>
        <w:jc w:val="both"/>
      </w:pPr>
      <w:r>
        <w:t xml:space="preserve">          бюджета Республики Дагестан на осуществление поддержки</w:t>
      </w:r>
    </w:p>
    <w:p w:rsidR="00422A92" w:rsidRDefault="00422A92">
      <w:pPr>
        <w:pStyle w:val="ConsPlusNonformat"/>
        <w:jc w:val="both"/>
      </w:pPr>
      <w:r>
        <w:t xml:space="preserve">             общественных инициатив, направленных на развитие</w:t>
      </w:r>
    </w:p>
    <w:p w:rsidR="00422A92" w:rsidRDefault="00422A92">
      <w:pPr>
        <w:pStyle w:val="ConsPlusNonformat"/>
        <w:jc w:val="both"/>
      </w:pPr>
      <w:r>
        <w:t xml:space="preserve">                       туристической инфраструктуры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В  соответствии  с Правилами предоставления грантов в форме субсидий </w:t>
      </w:r>
      <w:proofErr w:type="gramStart"/>
      <w:r>
        <w:t>из</w:t>
      </w:r>
      <w:proofErr w:type="gramEnd"/>
    </w:p>
    <w:p w:rsidR="00422A92" w:rsidRDefault="00422A92">
      <w:pPr>
        <w:pStyle w:val="ConsPlusNonformat"/>
        <w:jc w:val="both"/>
      </w:pPr>
      <w:r>
        <w:t>республиканского  бюджета  Республики  Дагестан  на осуществление поддержки</w:t>
      </w:r>
    </w:p>
    <w:p w:rsidR="00422A92" w:rsidRDefault="00422A92">
      <w:pPr>
        <w:pStyle w:val="ConsPlusNonformat"/>
        <w:jc w:val="both"/>
      </w:pPr>
      <w:r>
        <w:t xml:space="preserve">общественных    инициатив,    направленных    на   развитие   </w:t>
      </w:r>
      <w:proofErr w:type="gramStart"/>
      <w:r>
        <w:t>туристической</w:t>
      </w:r>
      <w:proofErr w:type="gramEnd"/>
    </w:p>
    <w:p w:rsidR="00422A92" w:rsidRDefault="00422A92">
      <w:pPr>
        <w:pStyle w:val="ConsPlusNonformat"/>
        <w:jc w:val="both"/>
      </w:pPr>
      <w:r>
        <w:t>инфраструктуры (далее - Правила),</w:t>
      </w:r>
    </w:p>
    <w:p w:rsidR="00422A92" w:rsidRDefault="00422A9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r>
        <w:t>___________________________________________________________________________</w:t>
      </w:r>
    </w:p>
    <w:p w:rsidR="00422A92" w:rsidRDefault="00422A92">
      <w:pPr>
        <w:pStyle w:val="ConsPlusNonformat"/>
        <w:jc w:val="both"/>
      </w:pPr>
      <w:proofErr w:type="gramStart"/>
      <w:r>
        <w:t>(наименование  юридического  лица  или фамилия, имя, отчество (при наличии)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индивидуального  предпринимателя, адрес, место нахождения (для юридического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лица), почтовый адрес, адрес электронной почты, номер контактного телефона)</w:t>
      </w:r>
      <w:proofErr w:type="gramEnd"/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>в лице ____________________________________________________________________</w:t>
      </w:r>
    </w:p>
    <w:p w:rsidR="00422A92" w:rsidRDefault="00422A92">
      <w:pPr>
        <w:pStyle w:val="ConsPlusNonformat"/>
        <w:jc w:val="both"/>
      </w:pPr>
      <w:proofErr w:type="gramStart"/>
      <w:r>
        <w:t>(наименование  должности, фамилия, имя, отчество (при наличии) руководителя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или  лица,  исполняющего  его  обязанности,  участника  отбора (заполняется</w:t>
      </w:r>
      <w:proofErr w:type="gramEnd"/>
    </w:p>
    <w:p w:rsidR="00422A92" w:rsidRDefault="00422A92">
      <w:pPr>
        <w:pStyle w:val="ConsPlusNonformat"/>
        <w:jc w:val="both"/>
      </w:pPr>
      <w:r>
        <w:t>юридическим лицом)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подтверждает, что по состоянию </w:t>
      </w:r>
      <w:proofErr w:type="gramStart"/>
      <w:r>
        <w:t>на</w:t>
      </w:r>
      <w:proofErr w:type="gramEnd"/>
      <w:r>
        <w:t xml:space="preserve"> 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</w:t>
      </w:r>
      <w:proofErr w:type="gramStart"/>
      <w:r>
        <w:t>(дата не ранее чем за 30 календарных дней до</w:t>
      </w:r>
      <w:proofErr w:type="gramEnd"/>
    </w:p>
    <w:p w:rsidR="00422A92" w:rsidRDefault="00422A92">
      <w:pPr>
        <w:pStyle w:val="ConsPlusNonformat"/>
        <w:jc w:val="both"/>
      </w:pPr>
      <w:r>
        <w:t xml:space="preserve">                                дня подачи заявки)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    1)  </w:t>
      </w:r>
      <w:proofErr w:type="gramStart"/>
      <w:r>
        <w:t>зарегистрирован</w:t>
      </w:r>
      <w:proofErr w:type="gramEnd"/>
      <w:r>
        <w:t xml:space="preserve">  (зарегистрирована)  и осуществляет деятельность на</w:t>
      </w:r>
    </w:p>
    <w:p w:rsidR="00422A92" w:rsidRDefault="00422A92">
      <w:pPr>
        <w:pStyle w:val="ConsPlusNonformat"/>
        <w:jc w:val="both"/>
      </w:pPr>
      <w:r>
        <w:t>территории Российской Федерации;</w:t>
      </w:r>
    </w:p>
    <w:p w:rsidR="00422A92" w:rsidRDefault="00422A92">
      <w:pPr>
        <w:pStyle w:val="ConsPlusNonformat"/>
        <w:jc w:val="both"/>
      </w:pPr>
      <w:r>
        <w:t xml:space="preserve">    2)  не  является  иностранным  юридическим  лицом,  в  том числе местом</w:t>
      </w:r>
    </w:p>
    <w:p w:rsidR="00422A92" w:rsidRDefault="00422A92">
      <w:pPr>
        <w:pStyle w:val="ConsPlusNonformat"/>
        <w:jc w:val="both"/>
      </w:pPr>
      <w:proofErr w:type="gramStart"/>
      <w:r>
        <w:t>регистрации</w:t>
      </w:r>
      <w:proofErr w:type="gramEnd"/>
      <w:r>
        <w:t xml:space="preserve">  которого  является  государство  или  территория, включенные в</w:t>
      </w:r>
    </w:p>
    <w:p w:rsidR="00422A92" w:rsidRDefault="00422A92">
      <w:pPr>
        <w:pStyle w:val="ConsPlusNonformat"/>
        <w:jc w:val="both"/>
      </w:pPr>
      <w:r>
        <w:t>утверждаемый   Министерством   финансов   Российской   Федерации   перечень</w:t>
      </w:r>
    </w:p>
    <w:p w:rsidR="00422A92" w:rsidRDefault="00422A92">
      <w:pPr>
        <w:pStyle w:val="ConsPlusNonformat"/>
        <w:jc w:val="both"/>
      </w:pPr>
      <w:r>
        <w:t xml:space="preserve">государств   и  территорий,  используемых  для  </w:t>
      </w:r>
      <w:proofErr w:type="gramStart"/>
      <w:r>
        <w:t>промежуточного</w:t>
      </w:r>
      <w:proofErr w:type="gramEnd"/>
      <w:r>
        <w:t xml:space="preserve">  (офшорного)</w:t>
      </w:r>
    </w:p>
    <w:p w:rsidR="00422A92" w:rsidRDefault="00422A92">
      <w:pPr>
        <w:pStyle w:val="ConsPlusNonformat"/>
        <w:jc w:val="both"/>
      </w:pPr>
      <w:r>
        <w:t>владения  активами  в  Российской  Федерации (далее - офшорные компании), а</w:t>
      </w:r>
    </w:p>
    <w:p w:rsidR="00422A92" w:rsidRDefault="00422A92">
      <w:pPr>
        <w:pStyle w:val="ConsPlusNonformat"/>
        <w:jc w:val="both"/>
      </w:pPr>
      <w:r>
        <w:t>также  российским  юридическим  лицом,  в  уставном  (складочном)  капитале</w:t>
      </w:r>
    </w:p>
    <w:p w:rsidR="00422A92" w:rsidRDefault="00422A92">
      <w:pPr>
        <w:pStyle w:val="ConsPlusNonformat"/>
        <w:jc w:val="both"/>
      </w:pPr>
      <w:r>
        <w:t>которого  доля  прямого или косвенного (через третьих лиц) участия офшорных</w:t>
      </w:r>
    </w:p>
    <w:p w:rsidR="00422A92" w:rsidRDefault="00422A92">
      <w:pPr>
        <w:pStyle w:val="ConsPlusNonformat"/>
        <w:jc w:val="both"/>
      </w:pPr>
      <w:proofErr w:type="gramStart"/>
      <w:r>
        <w:t>компаний  в совокупности превышает 25 процентов (если иное не предусмотрено</w:t>
      </w:r>
      <w:proofErr w:type="gramEnd"/>
    </w:p>
    <w:p w:rsidR="00422A92" w:rsidRDefault="00422A92">
      <w:pPr>
        <w:pStyle w:val="ConsPlusNonformat"/>
        <w:jc w:val="both"/>
      </w:pPr>
      <w:r>
        <w:t>законодательством  Российской Федерации) (для юридического лица - участника</w:t>
      </w:r>
    </w:p>
    <w:p w:rsidR="00422A92" w:rsidRDefault="00422A92">
      <w:pPr>
        <w:pStyle w:val="ConsPlusNonformat"/>
        <w:jc w:val="both"/>
      </w:pPr>
      <w:r>
        <w:t>отбора);</w:t>
      </w:r>
    </w:p>
    <w:p w:rsidR="00422A92" w:rsidRDefault="00422A92">
      <w:pPr>
        <w:pStyle w:val="ConsPlusNonformat"/>
        <w:jc w:val="both"/>
      </w:pPr>
      <w:r>
        <w:t xml:space="preserve">    3)  является  гражданином  Российской  Федерации  (для  </w:t>
      </w:r>
      <w:proofErr w:type="gramStart"/>
      <w:r>
        <w:t>индивидуального</w:t>
      </w:r>
      <w:proofErr w:type="gramEnd"/>
    </w:p>
    <w:p w:rsidR="00422A92" w:rsidRDefault="00422A92">
      <w:pPr>
        <w:pStyle w:val="ConsPlusNonformat"/>
        <w:jc w:val="both"/>
      </w:pPr>
      <w:r>
        <w:t>предпринимателя - участника отбора);</w:t>
      </w:r>
    </w:p>
    <w:p w:rsidR="00422A92" w:rsidRDefault="00422A92">
      <w:pPr>
        <w:pStyle w:val="ConsPlusNonformat"/>
        <w:jc w:val="both"/>
      </w:pPr>
      <w:r>
        <w:t xml:space="preserve">    4) ранее не расторгал соглашения о предоставлении гранта;</w:t>
      </w:r>
    </w:p>
    <w:p w:rsidR="00422A92" w:rsidRDefault="00422A92">
      <w:pPr>
        <w:pStyle w:val="ConsPlusNonformat"/>
        <w:jc w:val="both"/>
      </w:pPr>
      <w:r>
        <w:t xml:space="preserve">    5) не имеет просроченной задолженности по возврату в федеральный бюджет</w:t>
      </w:r>
    </w:p>
    <w:p w:rsidR="00422A92" w:rsidRDefault="00422A92">
      <w:pPr>
        <w:pStyle w:val="ConsPlusNonformat"/>
        <w:jc w:val="both"/>
      </w:pPr>
      <w:r>
        <w:t>и   республиканский   бюджет   Республики   Дагестан   субсидий,  бюджетных</w:t>
      </w:r>
    </w:p>
    <w:p w:rsidR="00422A92" w:rsidRDefault="00422A92">
      <w:pPr>
        <w:pStyle w:val="ConsPlusNonformat"/>
        <w:jc w:val="both"/>
      </w:pPr>
      <w:r>
        <w:t xml:space="preserve">инвестиций,  </w:t>
      </w:r>
      <w:proofErr w:type="gramStart"/>
      <w:r>
        <w:t>предоставленных</w:t>
      </w:r>
      <w:proofErr w:type="gramEnd"/>
      <w:r>
        <w:t xml:space="preserve">  в  том числе в соответствии с иными правовыми</w:t>
      </w:r>
    </w:p>
    <w:p w:rsidR="00422A92" w:rsidRDefault="00422A92">
      <w:pPr>
        <w:pStyle w:val="ConsPlusNonformat"/>
        <w:jc w:val="both"/>
      </w:pPr>
      <w:r>
        <w:t xml:space="preserve">актами,  а  также  иной  просроченной  (неурегулированной) задолженности </w:t>
      </w:r>
      <w:proofErr w:type="gramStart"/>
      <w:r>
        <w:t>по</w:t>
      </w:r>
      <w:proofErr w:type="gramEnd"/>
    </w:p>
    <w:p w:rsidR="00422A92" w:rsidRDefault="00422A92">
      <w:pPr>
        <w:pStyle w:val="ConsPlusNonformat"/>
        <w:jc w:val="both"/>
      </w:pPr>
      <w:r>
        <w:t>денежным   обязательствам  перед  федеральным  бюджетом  и  республиканским</w:t>
      </w:r>
    </w:p>
    <w:p w:rsidR="00422A92" w:rsidRDefault="00422A92">
      <w:pPr>
        <w:pStyle w:val="ConsPlusNonformat"/>
        <w:jc w:val="both"/>
      </w:pPr>
      <w:r>
        <w:t>бюджетом Республики Дагестан;</w:t>
      </w:r>
    </w:p>
    <w:p w:rsidR="00422A92" w:rsidRDefault="00422A92">
      <w:pPr>
        <w:pStyle w:val="ConsPlusNonformat"/>
        <w:jc w:val="both"/>
      </w:pPr>
      <w:r>
        <w:t xml:space="preserve">    6) неисполненная обязанность по уплате налогов, сборов, страховых</w:t>
      </w:r>
    </w:p>
    <w:p w:rsidR="00422A92" w:rsidRDefault="00422A92">
      <w:pPr>
        <w:pStyle w:val="ConsPlusNonformat"/>
        <w:jc w:val="both"/>
      </w:pPr>
      <w:r>
        <w:t xml:space="preserve">    взносов, пеней, штрафов и процентов, подлежащих уплате в соответствии </w:t>
      </w:r>
      <w:proofErr w:type="gramStart"/>
      <w:r>
        <w:t>с</w:t>
      </w:r>
      <w:proofErr w:type="gramEnd"/>
    </w:p>
    <w:p w:rsidR="00422A92" w:rsidRDefault="00422A92">
      <w:pPr>
        <w:pStyle w:val="ConsPlusNonformat"/>
        <w:jc w:val="both"/>
      </w:pPr>
      <w:r>
        <w:t>законодательством  Российской  Федерации  о  налогах и сборах, не превышает</w:t>
      </w:r>
    </w:p>
    <w:p w:rsidR="00422A92" w:rsidRDefault="00422A92">
      <w:pPr>
        <w:pStyle w:val="ConsPlusNonformat"/>
        <w:jc w:val="both"/>
      </w:pPr>
      <w:r>
        <w:t>______________ рублей;</w:t>
      </w:r>
    </w:p>
    <w:p w:rsidR="00422A92" w:rsidRDefault="00422A92">
      <w:pPr>
        <w:pStyle w:val="ConsPlusNonformat"/>
        <w:jc w:val="both"/>
      </w:pPr>
      <w:r>
        <w:t xml:space="preserve">    7)   не   находится   в   процессе  ликвидации,  не  введена  процедура</w:t>
      </w:r>
    </w:p>
    <w:p w:rsidR="00422A92" w:rsidRDefault="00422A92">
      <w:pPr>
        <w:pStyle w:val="ConsPlusNonformat"/>
        <w:jc w:val="both"/>
      </w:pPr>
      <w:r>
        <w:t>банкротства,  деятельность  не  приостановлена  в  порядке, предусмотренном</w:t>
      </w:r>
    </w:p>
    <w:p w:rsidR="00422A92" w:rsidRDefault="00422A92">
      <w:pPr>
        <w:pStyle w:val="ConsPlusNonformat"/>
        <w:jc w:val="both"/>
      </w:pPr>
      <w:proofErr w:type="gramStart"/>
      <w:r>
        <w:t>законодательством  Российской  Федерации (для юридического лица - участника</w:t>
      </w:r>
      <w:proofErr w:type="gramEnd"/>
    </w:p>
    <w:p w:rsidR="00422A92" w:rsidRDefault="00422A92">
      <w:pPr>
        <w:pStyle w:val="ConsPlusNonformat"/>
        <w:jc w:val="both"/>
      </w:pPr>
      <w:r>
        <w:t>отбора),  деятельность  индивидуального  предпринимателя не прекращена (</w:t>
      </w:r>
      <w:proofErr w:type="gramStart"/>
      <w:r>
        <w:t>для</w:t>
      </w:r>
      <w:proofErr w:type="gramEnd"/>
    </w:p>
    <w:p w:rsidR="00422A92" w:rsidRDefault="00422A92">
      <w:pPr>
        <w:pStyle w:val="ConsPlusNonformat"/>
        <w:jc w:val="both"/>
      </w:pPr>
      <w:r>
        <w:t>индивидуального предпринимателя - участника отбора);</w:t>
      </w:r>
    </w:p>
    <w:p w:rsidR="00422A92" w:rsidRDefault="00422A92">
      <w:pPr>
        <w:pStyle w:val="ConsPlusNonformat"/>
        <w:jc w:val="both"/>
      </w:pPr>
      <w:r>
        <w:t xml:space="preserve">    8)  ранее не получал средства из федерального бюджета, республиканского</w:t>
      </w:r>
    </w:p>
    <w:p w:rsidR="00422A92" w:rsidRDefault="00422A92">
      <w:pPr>
        <w:pStyle w:val="ConsPlusNonformat"/>
        <w:jc w:val="both"/>
      </w:pPr>
      <w:r>
        <w:t xml:space="preserve">бюджета Республики Дагестан на основании иных нормативных правовых актов </w:t>
      </w:r>
      <w:proofErr w:type="gramStart"/>
      <w:r>
        <w:t>на</w:t>
      </w:r>
      <w:proofErr w:type="gramEnd"/>
    </w:p>
    <w:p w:rsidR="00422A92" w:rsidRDefault="00422A92">
      <w:pPr>
        <w:pStyle w:val="ConsPlusNonformat"/>
        <w:jc w:val="both"/>
      </w:pPr>
      <w:r>
        <w:t>цели,  предусмотренные  пунктом  3  Правил,  по  направлениям  деятельности</w:t>
      </w:r>
    </w:p>
    <w:p w:rsidR="00422A92" w:rsidRDefault="00422A92">
      <w:pPr>
        <w:pStyle w:val="ConsPlusNonformat"/>
        <w:jc w:val="both"/>
      </w:pPr>
      <w:r>
        <w:t>согласно проекту.</w:t>
      </w: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</w:p>
    <w:p w:rsidR="00422A92" w:rsidRDefault="00422A92">
      <w:pPr>
        <w:pStyle w:val="ConsPlusNonformat"/>
        <w:jc w:val="both"/>
      </w:pPr>
      <w:r>
        <w:t xml:space="preserve">Руководитель </w:t>
      </w:r>
      <w:proofErr w:type="gramStart"/>
      <w:r>
        <w:t>юридического</w:t>
      </w:r>
      <w:proofErr w:type="gramEnd"/>
    </w:p>
    <w:p w:rsidR="00422A92" w:rsidRDefault="00422A92">
      <w:pPr>
        <w:pStyle w:val="ConsPlusNonformat"/>
        <w:jc w:val="both"/>
      </w:pPr>
      <w:proofErr w:type="gramStart"/>
      <w:r>
        <w:t>лица (лицо, исполняющее</w:t>
      </w:r>
      <w:proofErr w:type="gramEnd"/>
    </w:p>
    <w:p w:rsidR="00422A92" w:rsidRDefault="00422A92">
      <w:pPr>
        <w:pStyle w:val="ConsPlusNonformat"/>
        <w:jc w:val="both"/>
      </w:pPr>
      <w:r>
        <w:t>обязанности руководителя)</w:t>
      </w:r>
    </w:p>
    <w:p w:rsidR="00422A92" w:rsidRDefault="00422A92">
      <w:pPr>
        <w:pStyle w:val="ConsPlusNonformat"/>
        <w:jc w:val="both"/>
      </w:pPr>
      <w:r>
        <w:t>или индивидуальный</w:t>
      </w:r>
    </w:p>
    <w:p w:rsidR="00422A92" w:rsidRDefault="00422A92">
      <w:pPr>
        <w:pStyle w:val="ConsPlusNonformat"/>
        <w:jc w:val="both"/>
      </w:pPr>
      <w:r>
        <w:t>предприниматель</w:t>
      </w:r>
    </w:p>
    <w:p w:rsidR="00422A92" w:rsidRDefault="00422A92">
      <w:pPr>
        <w:pStyle w:val="ConsPlusNonformat"/>
        <w:jc w:val="both"/>
      </w:pPr>
      <w:r>
        <w:t>________________________/__________________________________________________</w:t>
      </w:r>
    </w:p>
    <w:p w:rsidR="00422A92" w:rsidRDefault="00422A92">
      <w:pPr>
        <w:pStyle w:val="ConsPlusNonformat"/>
        <w:jc w:val="both"/>
      </w:pPr>
      <w:r>
        <w:t xml:space="preserve">                                </w:t>
      </w:r>
      <w:proofErr w:type="gramStart"/>
      <w:r>
        <w:t>(фамилия, имя, отчество (при наличии)</w:t>
      </w:r>
      <w:proofErr w:type="gramEnd"/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right"/>
        <w:outlineLvl w:val="1"/>
      </w:pPr>
      <w:r>
        <w:t>Приложение N 5</w:t>
      </w:r>
    </w:p>
    <w:p w:rsidR="00422A92" w:rsidRDefault="00422A92">
      <w:pPr>
        <w:pStyle w:val="ConsPlusNormal"/>
        <w:jc w:val="right"/>
      </w:pPr>
      <w:r>
        <w:t>к Правилам предоставления грантов</w:t>
      </w:r>
    </w:p>
    <w:p w:rsidR="00422A92" w:rsidRDefault="00422A92">
      <w:pPr>
        <w:pStyle w:val="ConsPlusNormal"/>
        <w:jc w:val="right"/>
      </w:pPr>
      <w:r>
        <w:t xml:space="preserve">в форме субсидий из </w:t>
      </w:r>
      <w:proofErr w:type="gramStart"/>
      <w:r>
        <w:t>республиканского</w:t>
      </w:r>
      <w:proofErr w:type="gramEnd"/>
    </w:p>
    <w:p w:rsidR="00422A92" w:rsidRDefault="00422A92">
      <w:pPr>
        <w:pStyle w:val="ConsPlusNormal"/>
        <w:jc w:val="right"/>
      </w:pPr>
      <w:r>
        <w:t>бюджета Республики Дагестан на осуществление</w:t>
      </w:r>
    </w:p>
    <w:p w:rsidR="00422A92" w:rsidRDefault="00422A92">
      <w:pPr>
        <w:pStyle w:val="ConsPlusNormal"/>
        <w:jc w:val="right"/>
      </w:pPr>
      <w:r>
        <w:t>поддержки общественных инициатив, направленных</w:t>
      </w:r>
    </w:p>
    <w:p w:rsidR="00422A92" w:rsidRDefault="00422A92">
      <w:pPr>
        <w:pStyle w:val="ConsPlusNormal"/>
        <w:jc w:val="right"/>
      </w:pPr>
      <w:r>
        <w:t>на развитие туристической инфраструктуры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Title"/>
        <w:jc w:val="center"/>
      </w:pPr>
      <w:bookmarkStart w:id="31" w:name="P1016"/>
      <w:bookmarkEnd w:id="31"/>
      <w:r>
        <w:t>КРИТЕРИИ ОЦЕНКИ ЗАЯВОК</w:t>
      </w:r>
    </w:p>
    <w:p w:rsidR="00422A92" w:rsidRDefault="0042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2A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A92" w:rsidRDefault="00422A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Правительства РД</w:t>
            </w:r>
            <w:proofErr w:type="gramEnd"/>
          </w:p>
          <w:p w:rsidR="00422A92" w:rsidRDefault="00422A92">
            <w:pPr>
              <w:pStyle w:val="ConsPlusNormal"/>
              <w:jc w:val="center"/>
            </w:pPr>
            <w:r>
              <w:rPr>
                <w:color w:val="392C69"/>
              </w:rPr>
              <w:t>от 03.05.2023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A92" w:rsidRDefault="00422A92">
            <w:pPr>
              <w:pStyle w:val="ConsPlusNormal"/>
            </w:pPr>
          </w:p>
        </w:tc>
      </w:tr>
    </w:tbl>
    <w:p w:rsidR="00422A92" w:rsidRDefault="0042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1701"/>
        <w:gridCol w:w="1417"/>
      </w:tblGrid>
      <w:tr w:rsidR="00422A92">
        <w:tc>
          <w:tcPr>
            <w:tcW w:w="4989" w:type="dxa"/>
          </w:tcPr>
          <w:p w:rsidR="00422A92" w:rsidRDefault="00422A92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  <w:jc w:val="center"/>
            </w:pPr>
            <w:r>
              <w:t>Источник информации для оценки заявки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Максимальное количество баллов (от 0 баллов)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1. Взаимосвязанность проекта с туристскими маршрутами, туристскими ресурсами, его реализация даст прирост их посещаемости:</w:t>
            </w:r>
          </w:p>
          <w:p w:rsidR="00422A92" w:rsidRDefault="00422A92">
            <w:pPr>
              <w:pStyle w:val="ConsPlusNormal"/>
            </w:pPr>
            <w:r>
              <w:t xml:space="preserve">не </w:t>
            </w:r>
            <w:proofErr w:type="gramStart"/>
            <w:r>
              <w:t>связан</w:t>
            </w:r>
            <w:proofErr w:type="gramEnd"/>
            <w:r>
              <w:t xml:space="preserve"> - 0 баллов;</w:t>
            </w:r>
          </w:p>
          <w:p w:rsidR="00422A92" w:rsidRDefault="00422A92">
            <w:pPr>
              <w:pStyle w:val="ConsPlusNormal"/>
            </w:pPr>
            <w:r>
              <w:t>слабо интегрирован с туристскими ресурсами и маршрутами - 1 балл;</w:t>
            </w:r>
          </w:p>
          <w:p w:rsidR="00422A92" w:rsidRDefault="00422A92">
            <w:pPr>
              <w:pStyle w:val="ConsPlusNormal"/>
            </w:pPr>
            <w:r>
              <w:t>является неотъемлемой частью связанного туристского маршрута и задействует туристские ресурсы - 2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Подпункт 1.4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2. Риски реализации проекта:</w:t>
            </w:r>
          </w:p>
          <w:p w:rsidR="00422A92" w:rsidRDefault="00422A92">
            <w:pPr>
              <w:pStyle w:val="ConsPlusNormal"/>
            </w:pPr>
            <w:r>
              <w:t>анализ рисков не произведен - 0 баллов;</w:t>
            </w:r>
          </w:p>
          <w:p w:rsidR="00422A92" w:rsidRDefault="00422A92">
            <w:pPr>
              <w:pStyle w:val="ConsPlusNormal"/>
            </w:pPr>
            <w:r>
              <w:t>риски описаны не полностью/поверхностно, оценка рисков нереалистична (занижена), планируемые меры снижения/предотвращения рисков нецелесообразны, у эксперта есть существенные замечания (с комментарием) - 1 балл;</w:t>
            </w:r>
          </w:p>
          <w:p w:rsidR="00422A92" w:rsidRDefault="00422A92">
            <w:pPr>
              <w:pStyle w:val="ConsPlusNormal"/>
            </w:pPr>
            <w:r>
              <w:t>риски описаны не полностью, оценка рисков в целом реалистична, планируемые меры снижения/предотвращения рисков целесообразны, но у эксперта есть незначительные замечания (с комментарием) - 2 балла;</w:t>
            </w:r>
          </w:p>
          <w:p w:rsidR="00422A92" w:rsidRDefault="00422A92">
            <w:pPr>
              <w:pStyle w:val="ConsPlusNormal"/>
            </w:pPr>
            <w:r>
              <w:t>риски описаны подробно и исчерпывающе, оценка рисков реалистична, планируемые меры снижения/предотвращения рисков целесообразны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Пункт 6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3. Логическая связанность и реализуемость проекта:</w:t>
            </w:r>
          </w:p>
          <w:p w:rsidR="00422A92" w:rsidRDefault="00422A92">
            <w:pPr>
              <w:pStyle w:val="ConsPlusNormal"/>
            </w:pPr>
            <w:r>
              <w:t xml:space="preserve">проект слабо проработан, имеются </w:t>
            </w:r>
            <w:r>
              <w:lastRenderedPageBreak/>
              <w:t>противоречия между планируемой деятельностью и ожидаемыми результатами, отсутствует логическая последовательность отдельных частей проекта, имеются существенные замечания эксперта (с комментарием) - 0 баллов;</w:t>
            </w:r>
          </w:p>
          <w:p w:rsidR="00422A92" w:rsidRDefault="00422A92">
            <w:pPr>
              <w:pStyle w:val="ConsPlusNormal"/>
            </w:pPr>
            <w:r>
              <w:t>описание проекта не позволяет определить содержание основных мероприятий, имеются нарушения связи между целями, задачами, мероприятиями и ожидаемыми результатами, имеются другие замечания эксперта (с комментарием) - 1 балл;</w:t>
            </w:r>
          </w:p>
          <w:p w:rsidR="00422A92" w:rsidRDefault="00422A92">
            <w:pPr>
              <w:pStyle w:val="ConsPlusNormal"/>
            </w:pPr>
            <w:r>
              <w:t>общая логика проекта выстроена, цели, задачи и мероприятия взаимосвязаны, запланированные мероприятия направлены на решение задач, но есть замечания по их составу, сроки и масштабы выполнения отдельных мероприятий требуют корректировки, имеются незначительные замечания эксперта (с комментарием) - 2 балла;</w:t>
            </w:r>
          </w:p>
          <w:p w:rsidR="00422A92" w:rsidRDefault="00422A92">
            <w:pPr>
              <w:pStyle w:val="ConsPlusNormal"/>
            </w:pPr>
            <w:r>
              <w:t>описание проекта содержит полную и достоверную информацию для полного понимания его содержания, календарный план хорошо структурирован и детализирован, мероприятия полностью соответствуют условиям конкурса и обеспечивают решение поставленных задач и достижение результатов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lastRenderedPageBreak/>
              <w:t>Подпункты 1.1, 1.2 и пункт 7 характеристик</w:t>
            </w:r>
            <w:r>
              <w:lastRenderedPageBreak/>
              <w:t>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lastRenderedPageBreak/>
              <w:t>4. Обоснованность и реалистичность бюджета: предполагаемые расходы не соответствуют мероприятиям проекта и/или условиям конкурса - 0 баллов;</w:t>
            </w:r>
          </w:p>
          <w:p w:rsidR="00422A92" w:rsidRDefault="00422A92">
            <w:pPr>
              <w:pStyle w:val="ConsPlusNormal"/>
            </w:pPr>
            <w:r>
              <w:t xml:space="preserve">не все предполагаемые расходы следуют из мероприятий и </w:t>
            </w:r>
            <w:proofErr w:type="spellStart"/>
            <w:r>
              <w:t>обоснованны</w:t>
            </w:r>
            <w:proofErr w:type="spellEnd"/>
            <w:r>
              <w:t>, в бюджете предусмотрены не имеющие прямого отношения к реализации проекта расходы - 1 балл;</w:t>
            </w:r>
          </w:p>
          <w:p w:rsidR="00422A92" w:rsidRDefault="00422A92">
            <w:pPr>
              <w:pStyle w:val="ConsPlusNormal"/>
            </w:pPr>
            <w:r>
              <w:t xml:space="preserve">планируемые расходы следуют из плана мероприятий, однако недостаточно </w:t>
            </w:r>
            <w:proofErr w:type="spellStart"/>
            <w:r>
              <w:t>обоснованны</w:t>
            </w:r>
            <w:proofErr w:type="spellEnd"/>
            <w:r>
              <w:t xml:space="preserve"> - 2 балла;</w:t>
            </w:r>
          </w:p>
          <w:p w:rsidR="00422A92" w:rsidRDefault="00422A92">
            <w:pPr>
              <w:pStyle w:val="ConsPlusNormal"/>
            </w:pPr>
            <w:r>
              <w:t>в бюджете проекта отсутствуют расходы, непосредственно не связанные с его реализацией, представлено обоснование и детализация всех предполагаемых расходов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Пункт 5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5. Проект предполагает вложения в оборудование или услугу с последующим долгосрочным функционированием или эксплуатацией:</w:t>
            </w:r>
          </w:p>
          <w:p w:rsidR="00422A92" w:rsidRDefault="00422A92">
            <w:pPr>
              <w:pStyle w:val="ConsPlusNormal"/>
            </w:pPr>
            <w:r>
              <w:t>проект разовый, короткого срока эксплуатации (до 3 мес.) - 0 баллов;</w:t>
            </w:r>
          </w:p>
          <w:p w:rsidR="00422A92" w:rsidRDefault="00422A92">
            <w:pPr>
              <w:pStyle w:val="ConsPlusNormal"/>
            </w:pPr>
            <w:r>
              <w:t>проект рассчитан на эксплуатацию или функционирование с 3 до 12 мес. - 1 балл;</w:t>
            </w:r>
          </w:p>
          <w:p w:rsidR="00422A92" w:rsidRDefault="00422A92">
            <w:pPr>
              <w:pStyle w:val="ConsPlusNormal"/>
            </w:pPr>
            <w:r>
              <w:t xml:space="preserve">проект рассчитан на эксплуатацию или </w:t>
            </w:r>
            <w:r>
              <w:lastRenderedPageBreak/>
              <w:t>функционирование с 12 до 36 мес. - 2 балла;</w:t>
            </w:r>
          </w:p>
          <w:p w:rsidR="00422A92" w:rsidRDefault="00422A92">
            <w:pPr>
              <w:pStyle w:val="ConsPlusNormal"/>
            </w:pPr>
            <w:r>
              <w:t>проект рассчитан на эксплуатацию или</w:t>
            </w:r>
          </w:p>
          <w:p w:rsidR="00422A92" w:rsidRDefault="00422A92">
            <w:pPr>
              <w:pStyle w:val="ConsPlusNormal"/>
            </w:pPr>
            <w:r>
              <w:t>функционирование от 36 мес.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lastRenderedPageBreak/>
              <w:t>Подпункт 1.5 характеристики проекта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lastRenderedPageBreak/>
              <w:t>6. Фактический вклад собственных средств участника отбора в реализацию проекта:</w:t>
            </w:r>
          </w:p>
          <w:p w:rsidR="00422A92" w:rsidRDefault="00422A92">
            <w:pPr>
              <w:pStyle w:val="ConsPlusNormal"/>
            </w:pPr>
            <w:r>
              <w:t xml:space="preserve">участником заявлено </w:t>
            </w:r>
            <w:proofErr w:type="spellStart"/>
            <w:r>
              <w:t>софинансирование</w:t>
            </w:r>
            <w:proofErr w:type="spellEnd"/>
            <w:r>
              <w:t xml:space="preserve"> в размере 30% собственных средств - 1 балл;</w:t>
            </w:r>
          </w:p>
          <w:p w:rsidR="00422A92" w:rsidRDefault="00422A92">
            <w:pPr>
              <w:pStyle w:val="ConsPlusNormal"/>
            </w:pPr>
            <w:r>
              <w:t xml:space="preserve">обязательства участника по инвестированию 30% собственных средств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 на момент подачи заявки в текущем году частично выполнены и подтверждены документально - 2 балла;</w:t>
            </w:r>
          </w:p>
          <w:p w:rsidR="00422A92" w:rsidRDefault="00422A92">
            <w:pPr>
              <w:pStyle w:val="ConsPlusNormal"/>
            </w:pPr>
            <w:r>
              <w:t xml:space="preserve">обязательства участника по инвестированию 30% собственных средств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 на момент подачи заявки в текущем году подтверждены документально </w:t>
            </w:r>
            <w:proofErr w:type="gramStart"/>
            <w:r>
              <w:t>на</w:t>
            </w:r>
            <w:proofErr w:type="gramEnd"/>
            <w:r>
              <w:t xml:space="preserve"> не менее 15% от запрашиваемой суммы гранта - 3 балла;</w:t>
            </w:r>
          </w:p>
          <w:p w:rsidR="00422A92" w:rsidRDefault="00422A92">
            <w:pPr>
              <w:pStyle w:val="ConsPlusNormal"/>
            </w:pPr>
            <w:r>
              <w:t xml:space="preserve">объем вложений собственных средств участника составляет не менее 30%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 и имеется документальное подтверждение произведенных расходов - 4 балла;</w:t>
            </w:r>
          </w:p>
          <w:p w:rsidR="00422A92" w:rsidRDefault="00422A92">
            <w:pPr>
              <w:pStyle w:val="ConsPlusNormal"/>
            </w:pPr>
            <w:r>
              <w:t xml:space="preserve">объем вложений собственных средств участника превышает 50% от запрашиваемой суммы </w:t>
            </w:r>
            <w:proofErr w:type="spellStart"/>
            <w:r>
              <w:t>грантовой</w:t>
            </w:r>
            <w:proofErr w:type="spellEnd"/>
            <w:r>
              <w:t xml:space="preserve"> поддержки, вложения в проект осуществлены полностью и подтверждены документально - 5 баллов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Заявка, представленная по форме согласно приложению N 1 к Правилам; сопроводительное письмо, представленное по форме согласно приложению N 2 к Правилам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5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7. Реализация проекта осуществляется с привлечением региональных контрагентов, поставленных на учет в налоговых органах на территории Республики Дагестан:</w:t>
            </w:r>
          </w:p>
          <w:p w:rsidR="00422A92" w:rsidRDefault="00422A92">
            <w:pPr>
              <w:pStyle w:val="ConsPlusNormal"/>
            </w:pPr>
            <w:r>
              <w:t>проектом не предусмотрено привлечение региональных контрагентов - 0 баллов;</w:t>
            </w:r>
          </w:p>
          <w:p w:rsidR="00422A92" w:rsidRDefault="00422A92">
            <w:pPr>
              <w:pStyle w:val="ConsPlusNormal"/>
            </w:pPr>
            <w:r>
              <w:t>проектом предусмотрено привлечение региональных контрагентов для приобретения товаров (выполнения работ, оказания услуг) в размере не менее 30% от сметной стоимости проекта - 1 балл;</w:t>
            </w:r>
          </w:p>
          <w:p w:rsidR="00422A92" w:rsidRDefault="00422A92">
            <w:pPr>
              <w:pStyle w:val="ConsPlusNormal"/>
            </w:pPr>
            <w:r>
              <w:t>проектом предусмотрено привлечение региональных контрагентов для приобретения товаров (выполнения работ, оказания услуг) в размере не менее 50% от сметной стоимости проекта - 2 балл;</w:t>
            </w:r>
          </w:p>
          <w:p w:rsidR="00422A92" w:rsidRDefault="00422A92">
            <w:pPr>
              <w:pStyle w:val="ConsPlusNormal"/>
            </w:pPr>
            <w:r>
              <w:t>проектом предусмотрено привлечение региональных контрагентов для приобретения товаров (выполнения работ, оказания услуг) в размере не менее 70% от сметной стоимости проекта - 3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Коммерческие предложения в соответствии с подпунктом "д" пункта 34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3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8. Наличие у участника отбора и команды подтвержденного опыта реализации проекта в сфере туризма:</w:t>
            </w:r>
          </w:p>
          <w:p w:rsidR="00422A92" w:rsidRDefault="00422A92">
            <w:pPr>
              <w:pStyle w:val="ConsPlusNormal"/>
            </w:pPr>
            <w:r>
              <w:t>команда без опыта и компетенций - 0 баллов;</w:t>
            </w:r>
          </w:p>
          <w:p w:rsidR="00422A92" w:rsidRDefault="00422A92">
            <w:pPr>
              <w:pStyle w:val="ConsPlusNormal"/>
            </w:pPr>
            <w:r>
              <w:lastRenderedPageBreak/>
              <w:t>заявленные сотрудники обладают опытом и компетенциями в реализации проектов в сфере туризма - 1 балл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lastRenderedPageBreak/>
              <w:t xml:space="preserve">Подпункты 2.1, 2.2 характеристики проекта и </w:t>
            </w:r>
            <w:r>
              <w:lastRenderedPageBreak/>
              <w:t>иные документы, представленные в составе заявки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lastRenderedPageBreak/>
              <w:t>9. Основные виды деятельности участника отбора соответствуют заявленным видам деятельности:</w:t>
            </w:r>
          </w:p>
          <w:p w:rsidR="00422A92" w:rsidRDefault="00422A92">
            <w:pPr>
              <w:pStyle w:val="ConsPlusNormal"/>
            </w:pPr>
            <w:r>
              <w:t xml:space="preserve">ни основной, ни </w:t>
            </w:r>
            <w:proofErr w:type="gramStart"/>
            <w:r>
              <w:t>дополнительный</w:t>
            </w:r>
            <w:proofErr w:type="gramEnd"/>
            <w:r>
              <w:t xml:space="preserve"> ОКВЭД не соответствуют заявленной деятельности - 0 баллов;</w:t>
            </w:r>
          </w:p>
          <w:p w:rsidR="00422A92" w:rsidRDefault="00422A92">
            <w:pPr>
              <w:pStyle w:val="ConsPlusNormal"/>
            </w:pPr>
            <w:r>
              <w:t>соответствует дополнительный ОКВЭД - 1 балл;</w:t>
            </w:r>
          </w:p>
          <w:p w:rsidR="00422A92" w:rsidRDefault="00422A92">
            <w:pPr>
              <w:pStyle w:val="ConsPlusNormal"/>
            </w:pPr>
            <w:r>
              <w:t xml:space="preserve">соответствует </w:t>
            </w:r>
            <w:proofErr w:type="gramStart"/>
            <w:r>
              <w:t>основной</w:t>
            </w:r>
            <w:proofErr w:type="gramEnd"/>
            <w:r>
              <w:t xml:space="preserve"> ОКВЭД - 2 балла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Выписка из Единого государственного реестра юридических лиц или выписка из Единого государственного реестра индивидуальных предпринимателей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2</w:t>
            </w:r>
          </w:p>
        </w:tc>
      </w:tr>
      <w:tr w:rsidR="00422A92">
        <w:tc>
          <w:tcPr>
            <w:tcW w:w="4989" w:type="dxa"/>
          </w:tcPr>
          <w:p w:rsidR="00422A92" w:rsidRDefault="00422A92">
            <w:pPr>
              <w:pStyle w:val="ConsPlusNormal"/>
            </w:pPr>
            <w:r>
              <w:t>10. Оценка конкурсной комиссией в результате очного собеседования по следующим критериям:</w:t>
            </w:r>
          </w:p>
          <w:p w:rsidR="00422A92" w:rsidRDefault="00422A92">
            <w:pPr>
              <w:pStyle w:val="ConsPlusNormal"/>
            </w:pPr>
            <w:r>
              <w:t>обеспечение продукта, создаваемого в рамках проекта, дополнительным уровнем функциональности и комфорта для туристов - от 0 до 5 баллов;</w:t>
            </w:r>
          </w:p>
          <w:p w:rsidR="00422A92" w:rsidRDefault="00422A92">
            <w:pPr>
              <w:pStyle w:val="ConsPlusNormal"/>
            </w:pPr>
            <w:r>
              <w:t>востребованность туристами места реализации проекта с учетом текущего туристического потока - от 0 до 3 баллов;</w:t>
            </w:r>
          </w:p>
          <w:p w:rsidR="00422A92" w:rsidRDefault="00422A92">
            <w:pPr>
              <w:pStyle w:val="ConsPlusNormal"/>
            </w:pPr>
            <w:r>
              <w:t>уровень обеспеченности дополнительной туристской инфраструктурой в проекте - от 0 до 3 баллов;</w:t>
            </w:r>
          </w:p>
          <w:p w:rsidR="00422A92" w:rsidRDefault="00422A92">
            <w:pPr>
              <w:pStyle w:val="ConsPlusNormal"/>
            </w:pPr>
            <w:r>
              <w:t>проработанность необходимых подводящих коммуникаций для реализации проекта - от 0 до 3 баллов;</w:t>
            </w:r>
          </w:p>
          <w:p w:rsidR="00422A92" w:rsidRDefault="00422A92">
            <w:pPr>
              <w:pStyle w:val="ConsPlusNormal"/>
            </w:pPr>
            <w:r>
              <w:t>оригинальность и креативность идеи проекта - от 0 до 2 баллов;</w:t>
            </w:r>
          </w:p>
          <w:p w:rsidR="00422A92" w:rsidRDefault="00422A92">
            <w:pPr>
              <w:pStyle w:val="ConsPlusNormal"/>
            </w:pPr>
            <w:r>
              <w:t>уровень технологической проработки проекта и его практическое применение в реализации проекта - от 0 до 2 баллов;</w:t>
            </w:r>
          </w:p>
          <w:p w:rsidR="00422A92" w:rsidRDefault="00422A92">
            <w:pPr>
              <w:pStyle w:val="ConsPlusNormal"/>
            </w:pPr>
            <w:r>
              <w:t>наличие визуализации проекта (эскизное предложение, дизайн-проект) - от 0 до 3 баллов</w:t>
            </w:r>
          </w:p>
        </w:tc>
        <w:tc>
          <w:tcPr>
            <w:tcW w:w="1701" w:type="dxa"/>
          </w:tcPr>
          <w:p w:rsidR="00422A92" w:rsidRDefault="00422A92">
            <w:pPr>
              <w:pStyle w:val="ConsPlusNormal"/>
            </w:pPr>
            <w:r>
              <w:t>Оценка каждого члена конкурсной комиссии</w:t>
            </w:r>
          </w:p>
        </w:tc>
        <w:tc>
          <w:tcPr>
            <w:tcW w:w="1417" w:type="dxa"/>
          </w:tcPr>
          <w:p w:rsidR="00422A92" w:rsidRDefault="00422A92">
            <w:pPr>
              <w:pStyle w:val="ConsPlusNormal"/>
              <w:jc w:val="center"/>
            </w:pPr>
            <w:r>
              <w:t>21</w:t>
            </w:r>
          </w:p>
        </w:tc>
      </w:tr>
    </w:tbl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ind w:firstLine="540"/>
        <w:jc w:val="both"/>
      </w:pPr>
      <w:r>
        <w:t>Член конкурсной комиссии оценивает заявку по каждому критерию, присваивая баллы (целыми числами) в зависимости от шкалы оценки, указанной выше. Источник информации, в соответствии с которым оценивается заявка по конкретному критерию, указан отдельно по каждому критерию.</w:t>
      </w: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</w:p>
    <w:p w:rsidR="00422A92" w:rsidRDefault="00422A92">
      <w:pPr>
        <w:pStyle w:val="ConsPlusNormal"/>
        <w:jc w:val="both"/>
      </w:pPr>
      <w:bookmarkStart w:id="32" w:name="_GoBack"/>
      <w:bookmarkEnd w:id="32"/>
    </w:p>
    <w:sectPr w:rsidR="00422A92" w:rsidSect="0078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92"/>
    <w:rsid w:val="00422A92"/>
    <w:rsid w:val="007E70C4"/>
    <w:rsid w:val="00CF0179"/>
    <w:rsid w:val="00ED3FB0"/>
    <w:rsid w:val="00F5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lang w:eastAsia="ru-RU"/>
    </w:rPr>
  </w:style>
  <w:style w:type="paragraph" w:customStyle="1" w:styleId="ConsPlusTitlePage">
    <w:name w:val="ConsPlusTitlePage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22A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lang w:eastAsia="ru-RU"/>
    </w:rPr>
  </w:style>
  <w:style w:type="paragraph" w:customStyle="1" w:styleId="ConsPlusTitlePage">
    <w:name w:val="ConsPlusTitlePage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22A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22A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30</Pages>
  <Words>10958</Words>
  <Characters>62463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Муслимат Магомедова</dc:creator>
  <cp:lastModifiedBy>Наида</cp:lastModifiedBy>
  <cp:revision>5</cp:revision>
  <dcterms:created xsi:type="dcterms:W3CDTF">2023-05-16T11:45:00Z</dcterms:created>
  <dcterms:modified xsi:type="dcterms:W3CDTF">2023-06-14T07:16:00Z</dcterms:modified>
</cp:coreProperties>
</file>