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62145" w14:textId="77777777" w:rsidR="00C94ABA" w:rsidRDefault="006A143E" w:rsidP="00864F97">
      <w:pPr>
        <w:tabs>
          <w:tab w:val="left" w:pos="978"/>
        </w:tabs>
        <w:jc w:val="center"/>
        <w:rPr>
          <w:b/>
          <w:sz w:val="24"/>
          <w:szCs w:val="24"/>
        </w:rPr>
      </w:pPr>
      <w:r w:rsidRPr="00C93FB8">
        <w:rPr>
          <w:b/>
          <w:sz w:val="24"/>
          <w:szCs w:val="24"/>
        </w:rPr>
        <w:t>ИЗВЕЩЕНИЕ</w:t>
      </w:r>
    </w:p>
    <w:p w14:paraId="6C372536" w14:textId="77777777" w:rsidR="006A143E" w:rsidRPr="00C93FB8" w:rsidRDefault="006A143E" w:rsidP="00864F97">
      <w:pPr>
        <w:tabs>
          <w:tab w:val="left" w:pos="978"/>
        </w:tabs>
        <w:jc w:val="center"/>
        <w:rPr>
          <w:b/>
          <w:sz w:val="24"/>
          <w:szCs w:val="24"/>
        </w:rPr>
      </w:pPr>
    </w:p>
    <w:p w14:paraId="1A9B7DF5" w14:textId="77777777" w:rsidR="003A4E08" w:rsidRPr="00C93FB8" w:rsidRDefault="006A143E" w:rsidP="003A4E08">
      <w:pPr>
        <w:pStyle w:val="ConsPlusTitle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93FB8">
        <w:rPr>
          <w:rFonts w:ascii="Times New Roman" w:hAnsi="Times New Roman" w:cs="Times New Roman"/>
          <w:sz w:val="24"/>
          <w:szCs w:val="24"/>
        </w:rPr>
        <w:t>О ПРОВЕДЕНИИ ОТБОРА ПРЕДОСТАВЛЕНИЯ ИНЫХ МЕЖБЮДЖЕТНЫХ ТРАНСФЕРТОВ БЮДЖЕТАМ МУНИЦИПАЛЬНЫХ ОБРАЗОВАНИЙ РЕСПУБЛИКИ ДАГЕСТАН ИЗ РЕСПУБЛИКАНСКОГО БЮДЖЕТА РЕСПУБЛИКИ ДАГЕСТАН НА СОФИНАНСИРОВАНИЕ МЕРОПРИЯТИЙ, НАПРАВЛЕННЫХ НА РАЗВИТИЕ ТУРИЗМА В МУНИЦИПАЛЬНЫХ ОБРАЗОВАНИЯХ РЕСПУБЛИКИ ДАГЕСТАН</w:t>
      </w:r>
    </w:p>
    <w:p w14:paraId="5A3BE4DD" w14:textId="77777777" w:rsidR="00A26BC4" w:rsidRPr="00C93FB8" w:rsidRDefault="00A26BC4" w:rsidP="003A4E08">
      <w:pPr>
        <w:jc w:val="center"/>
        <w:rPr>
          <w:rFonts w:eastAsia="Calibri"/>
          <w:sz w:val="24"/>
          <w:szCs w:val="24"/>
          <w:lang w:eastAsia="en-US"/>
        </w:rPr>
      </w:pPr>
    </w:p>
    <w:p w14:paraId="46C7C95A" w14:textId="77777777" w:rsidR="00A26BC4" w:rsidRPr="00C93FB8" w:rsidRDefault="00A26BC4" w:rsidP="00864F97">
      <w:pPr>
        <w:shd w:val="clear" w:color="auto" w:fill="FFFFFF"/>
        <w:jc w:val="center"/>
        <w:rPr>
          <w:color w:val="292929"/>
          <w:sz w:val="24"/>
          <w:szCs w:val="24"/>
        </w:rPr>
      </w:pPr>
    </w:p>
    <w:p w14:paraId="79845E14" w14:textId="77777777" w:rsidR="006A143E" w:rsidRPr="006A143E" w:rsidRDefault="00C94ABA" w:rsidP="006A143E">
      <w:pPr>
        <w:shd w:val="clear" w:color="auto" w:fill="FFFFFF"/>
        <w:ind w:firstLine="567"/>
        <w:jc w:val="both"/>
        <w:rPr>
          <w:b/>
          <w:color w:val="000000"/>
          <w:sz w:val="24"/>
          <w:szCs w:val="24"/>
        </w:rPr>
      </w:pPr>
      <w:r w:rsidRPr="006A143E">
        <w:rPr>
          <w:b/>
          <w:color w:val="000000"/>
          <w:sz w:val="24"/>
          <w:szCs w:val="24"/>
        </w:rPr>
        <w:t xml:space="preserve">Отбор проводится </w:t>
      </w:r>
      <w:r w:rsidR="006A143E" w:rsidRPr="006A143E">
        <w:rPr>
          <w:b/>
          <w:color w:val="000000"/>
          <w:sz w:val="24"/>
          <w:szCs w:val="24"/>
        </w:rPr>
        <w:t>Министерством по туризму и народным художественным промыслам Республики Дагестан.</w:t>
      </w:r>
    </w:p>
    <w:p w14:paraId="661A240B" w14:textId="77777777" w:rsidR="00C94ABA" w:rsidRPr="006A143E" w:rsidRDefault="003A4E08" w:rsidP="006A143E">
      <w:pPr>
        <w:shd w:val="clear" w:color="auto" w:fill="FFFFFF"/>
        <w:ind w:firstLine="567"/>
        <w:jc w:val="both"/>
        <w:rPr>
          <w:i/>
          <w:color w:val="000000"/>
          <w:sz w:val="24"/>
          <w:szCs w:val="24"/>
        </w:rPr>
      </w:pPr>
      <w:r w:rsidRPr="006A143E">
        <w:rPr>
          <w:b/>
          <w:color w:val="000000"/>
          <w:sz w:val="24"/>
          <w:szCs w:val="24"/>
        </w:rPr>
        <w:br/>
      </w:r>
      <w:r w:rsidRPr="00C93FB8">
        <w:rPr>
          <w:b/>
          <w:i/>
          <w:color w:val="000000"/>
          <w:sz w:val="24"/>
          <w:szCs w:val="24"/>
        </w:rPr>
        <w:t xml:space="preserve"> </w:t>
      </w:r>
      <w:r w:rsidR="00CC46CE" w:rsidRPr="00C93FB8">
        <w:rPr>
          <w:b/>
          <w:i/>
          <w:color w:val="000000"/>
          <w:sz w:val="24"/>
          <w:szCs w:val="24"/>
        </w:rPr>
        <w:tab/>
      </w:r>
      <w:r w:rsidR="00C94ABA" w:rsidRPr="006A143E">
        <w:rPr>
          <w:i/>
          <w:color w:val="000000"/>
          <w:sz w:val="24"/>
          <w:szCs w:val="24"/>
        </w:rPr>
        <w:t>Почтовый адрес: 367015, Республика Дагестан, г. М</w:t>
      </w:r>
      <w:r w:rsidR="00CC46CE" w:rsidRPr="006A143E">
        <w:rPr>
          <w:i/>
          <w:color w:val="000000"/>
          <w:sz w:val="24"/>
          <w:szCs w:val="24"/>
        </w:rPr>
        <w:t xml:space="preserve">ахачкала,  ул. </w:t>
      </w:r>
      <w:proofErr w:type="spellStart"/>
      <w:r w:rsidR="00CC46CE" w:rsidRPr="006A143E">
        <w:rPr>
          <w:i/>
          <w:color w:val="000000"/>
          <w:sz w:val="24"/>
          <w:szCs w:val="24"/>
        </w:rPr>
        <w:t>Сурхаева</w:t>
      </w:r>
      <w:proofErr w:type="spellEnd"/>
      <w:r w:rsidR="00CC46CE" w:rsidRPr="006A143E">
        <w:rPr>
          <w:i/>
          <w:color w:val="000000"/>
          <w:sz w:val="24"/>
          <w:szCs w:val="24"/>
        </w:rPr>
        <w:t>, дом 1, а</w:t>
      </w:r>
      <w:r w:rsidR="00C94ABA" w:rsidRPr="006A143E">
        <w:rPr>
          <w:i/>
          <w:color w:val="000000"/>
          <w:sz w:val="24"/>
          <w:szCs w:val="24"/>
        </w:rPr>
        <w:t>дрес электронной почты: </w:t>
      </w:r>
      <w:hyperlink r:id="rId7" w:history="1">
        <w:r w:rsidR="00864F97" w:rsidRPr="006A143E">
          <w:rPr>
            <w:rStyle w:val="a7"/>
            <w:i/>
            <w:sz w:val="24"/>
            <w:szCs w:val="24"/>
            <w:lang w:val="en-US"/>
          </w:rPr>
          <w:t>dagtourism</w:t>
        </w:r>
        <w:r w:rsidR="00864F97" w:rsidRPr="006A143E">
          <w:rPr>
            <w:rStyle w:val="a7"/>
            <w:i/>
            <w:sz w:val="24"/>
            <w:szCs w:val="24"/>
          </w:rPr>
          <w:t>@</w:t>
        </w:r>
        <w:r w:rsidR="00864F97" w:rsidRPr="006A143E">
          <w:rPr>
            <w:rStyle w:val="a7"/>
            <w:i/>
            <w:sz w:val="24"/>
            <w:szCs w:val="24"/>
            <w:lang w:val="en-US"/>
          </w:rPr>
          <w:t>e</w:t>
        </w:r>
        <w:r w:rsidR="00864F97" w:rsidRPr="006A143E">
          <w:rPr>
            <w:rStyle w:val="a7"/>
            <w:i/>
            <w:sz w:val="24"/>
            <w:szCs w:val="24"/>
          </w:rPr>
          <w:t>-</w:t>
        </w:r>
        <w:r w:rsidR="00864F97" w:rsidRPr="006A143E">
          <w:rPr>
            <w:rStyle w:val="a7"/>
            <w:i/>
            <w:sz w:val="24"/>
            <w:szCs w:val="24"/>
            <w:lang w:val="en-US"/>
          </w:rPr>
          <w:t>dag</w:t>
        </w:r>
        <w:r w:rsidR="00864F97" w:rsidRPr="006A143E">
          <w:rPr>
            <w:rStyle w:val="a7"/>
            <w:i/>
            <w:sz w:val="24"/>
            <w:szCs w:val="24"/>
          </w:rPr>
          <w:t>.</w:t>
        </w:r>
        <w:proofErr w:type="spellStart"/>
        <w:r w:rsidR="00864F97" w:rsidRPr="006A143E">
          <w:rPr>
            <w:rStyle w:val="a7"/>
            <w:i/>
            <w:sz w:val="24"/>
            <w:szCs w:val="24"/>
            <w:lang w:val="en-US"/>
          </w:rPr>
          <w:t>ru</w:t>
        </w:r>
        <w:proofErr w:type="spellEnd"/>
      </w:hyperlink>
      <w:r w:rsidR="00C94ABA" w:rsidRPr="006A143E">
        <w:rPr>
          <w:i/>
          <w:color w:val="000000"/>
          <w:sz w:val="24"/>
          <w:szCs w:val="24"/>
        </w:rPr>
        <w:t>.</w:t>
      </w:r>
    </w:p>
    <w:p w14:paraId="13E5A0BA" w14:textId="77777777" w:rsidR="006A143E" w:rsidRPr="006A143E" w:rsidRDefault="006A143E" w:rsidP="008F004D">
      <w:pPr>
        <w:shd w:val="clear" w:color="auto" w:fill="FFFFFF"/>
        <w:ind w:firstLine="567"/>
        <w:rPr>
          <w:i/>
          <w:color w:val="000000"/>
          <w:sz w:val="24"/>
          <w:szCs w:val="24"/>
        </w:rPr>
      </w:pPr>
    </w:p>
    <w:p w14:paraId="6B53B42B" w14:textId="77777777" w:rsidR="00864F97" w:rsidRPr="006A143E" w:rsidRDefault="00864F97" w:rsidP="00C93FB8">
      <w:pPr>
        <w:shd w:val="clear" w:color="auto" w:fill="FFFFFF"/>
        <w:ind w:firstLine="567"/>
        <w:jc w:val="both"/>
        <w:rPr>
          <w:i/>
          <w:color w:val="000000"/>
          <w:sz w:val="24"/>
          <w:szCs w:val="24"/>
        </w:rPr>
      </w:pPr>
      <w:r w:rsidRPr="006A143E">
        <w:rPr>
          <w:i/>
          <w:color w:val="000000"/>
          <w:sz w:val="24"/>
          <w:szCs w:val="24"/>
        </w:rPr>
        <w:t xml:space="preserve">Контактное лицо, для </w:t>
      </w:r>
      <w:r w:rsidR="00CC46CE" w:rsidRPr="006A143E">
        <w:rPr>
          <w:i/>
          <w:color w:val="000000"/>
          <w:sz w:val="24"/>
          <w:szCs w:val="24"/>
        </w:rPr>
        <w:t xml:space="preserve">получения </w:t>
      </w:r>
      <w:r w:rsidRPr="006A143E">
        <w:rPr>
          <w:i/>
          <w:color w:val="000000"/>
          <w:sz w:val="24"/>
          <w:szCs w:val="24"/>
        </w:rPr>
        <w:t>дополнительной информации</w:t>
      </w:r>
      <w:r w:rsidR="00C93FB8" w:rsidRPr="006A143E">
        <w:rPr>
          <w:i/>
          <w:color w:val="000000"/>
          <w:sz w:val="24"/>
          <w:szCs w:val="24"/>
        </w:rPr>
        <w:t xml:space="preserve"> </w:t>
      </w:r>
      <w:r w:rsidR="00CC46CE" w:rsidRPr="006A143E">
        <w:rPr>
          <w:i/>
          <w:color w:val="000000"/>
          <w:sz w:val="24"/>
          <w:szCs w:val="24"/>
        </w:rPr>
        <w:t>–</w:t>
      </w:r>
      <w:r w:rsidR="006A143E">
        <w:rPr>
          <w:i/>
          <w:color w:val="000000"/>
          <w:sz w:val="24"/>
          <w:szCs w:val="24"/>
        </w:rPr>
        <w:t xml:space="preserve"> </w:t>
      </w:r>
      <w:r w:rsidR="00C93FB8" w:rsidRPr="006A143E">
        <w:rPr>
          <w:i/>
          <w:color w:val="000000"/>
          <w:sz w:val="24"/>
          <w:szCs w:val="24"/>
        </w:rPr>
        <w:t>заместитель начальника у</w:t>
      </w:r>
      <w:r w:rsidRPr="006A143E">
        <w:rPr>
          <w:i/>
          <w:color w:val="000000"/>
          <w:sz w:val="24"/>
          <w:szCs w:val="24"/>
        </w:rPr>
        <w:t xml:space="preserve">правления реализации </w:t>
      </w:r>
      <w:r w:rsidR="00C93FB8" w:rsidRPr="006A143E">
        <w:rPr>
          <w:i/>
          <w:color w:val="000000"/>
          <w:sz w:val="24"/>
          <w:szCs w:val="24"/>
        </w:rPr>
        <w:t xml:space="preserve">государственных программ </w:t>
      </w:r>
      <w:r w:rsidRPr="006A143E">
        <w:rPr>
          <w:i/>
          <w:color w:val="000000"/>
          <w:sz w:val="24"/>
          <w:szCs w:val="24"/>
        </w:rPr>
        <w:t xml:space="preserve"> и инвестиционной деятельности</w:t>
      </w:r>
      <w:r w:rsidR="00CC46CE" w:rsidRPr="006A143E">
        <w:rPr>
          <w:i/>
          <w:color w:val="000000"/>
          <w:sz w:val="24"/>
          <w:szCs w:val="24"/>
        </w:rPr>
        <w:t xml:space="preserve"> Омарова Наида </w:t>
      </w:r>
      <w:proofErr w:type="spellStart"/>
      <w:r w:rsidR="00CC46CE" w:rsidRPr="006A143E">
        <w:rPr>
          <w:i/>
          <w:color w:val="000000"/>
          <w:sz w:val="24"/>
          <w:szCs w:val="24"/>
        </w:rPr>
        <w:t>Омаровна</w:t>
      </w:r>
      <w:proofErr w:type="spellEnd"/>
      <w:r w:rsidR="006A143E">
        <w:rPr>
          <w:i/>
          <w:color w:val="000000"/>
          <w:sz w:val="24"/>
          <w:szCs w:val="24"/>
        </w:rPr>
        <w:t xml:space="preserve">, тел. </w:t>
      </w:r>
      <w:r w:rsidR="00CC46CE" w:rsidRPr="006A143E">
        <w:rPr>
          <w:i/>
          <w:color w:val="000000"/>
          <w:sz w:val="24"/>
          <w:szCs w:val="24"/>
        </w:rPr>
        <w:t>+7</w:t>
      </w:r>
      <w:r w:rsidRPr="006A143E">
        <w:rPr>
          <w:i/>
          <w:color w:val="000000"/>
          <w:sz w:val="24"/>
          <w:szCs w:val="24"/>
        </w:rPr>
        <w:t>(8722) 55-44-51.</w:t>
      </w:r>
    </w:p>
    <w:p w14:paraId="0533C318" w14:textId="77777777" w:rsidR="00864F97" w:rsidRPr="00C93FB8" w:rsidRDefault="00864F97" w:rsidP="00821A14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14:paraId="2DD031BB" w14:textId="77777777" w:rsidR="00864F97" w:rsidRPr="00C93FB8" w:rsidRDefault="006A143E" w:rsidP="00C93FB8">
      <w:pPr>
        <w:ind w:left="567"/>
        <w:jc w:val="center"/>
        <w:rPr>
          <w:b/>
          <w:sz w:val="24"/>
          <w:szCs w:val="24"/>
        </w:rPr>
      </w:pPr>
      <w:r w:rsidRPr="00C93FB8">
        <w:rPr>
          <w:rFonts w:eastAsia="Calibri"/>
          <w:b/>
          <w:sz w:val="24"/>
          <w:szCs w:val="24"/>
          <w:lang w:eastAsia="en-US"/>
        </w:rPr>
        <w:t>ДАТЫ НАЧАЛА ПОДАЧИ И ОКОНЧАНИЯ ПРИЕМА ЗАЯВОК:</w:t>
      </w:r>
    </w:p>
    <w:p w14:paraId="2710ADC0" w14:textId="77777777" w:rsidR="00CC46CE" w:rsidRPr="00C93FB8" w:rsidRDefault="00CC46CE" w:rsidP="00CC46CE">
      <w:pPr>
        <w:pStyle w:val="a8"/>
        <w:ind w:left="927"/>
        <w:rPr>
          <w:b/>
          <w:sz w:val="24"/>
          <w:szCs w:val="24"/>
        </w:rPr>
      </w:pPr>
    </w:p>
    <w:p w14:paraId="45E657EC" w14:textId="268CAFC2" w:rsidR="00864F97" w:rsidRPr="00C93FB8" w:rsidRDefault="00864F97" w:rsidP="00864F97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C93FB8">
        <w:rPr>
          <w:rFonts w:eastAsia="Calibri"/>
          <w:sz w:val="24"/>
          <w:szCs w:val="24"/>
          <w:lang w:eastAsia="en-US"/>
        </w:rPr>
        <w:t xml:space="preserve">Дата начала приема заявок: </w:t>
      </w:r>
      <w:r w:rsidRPr="00C93FB8">
        <w:rPr>
          <w:rFonts w:eastAsia="Calibri"/>
          <w:b/>
          <w:sz w:val="24"/>
          <w:szCs w:val="24"/>
          <w:lang w:eastAsia="en-US"/>
        </w:rPr>
        <w:t>«</w:t>
      </w:r>
      <w:r w:rsidR="00943565">
        <w:rPr>
          <w:rFonts w:eastAsia="Calibri"/>
          <w:b/>
          <w:sz w:val="24"/>
          <w:szCs w:val="24"/>
          <w:lang w:eastAsia="en-US"/>
        </w:rPr>
        <w:t>24</w:t>
      </w:r>
      <w:r w:rsidRPr="00C93FB8">
        <w:rPr>
          <w:rFonts w:eastAsia="Calibri"/>
          <w:b/>
          <w:sz w:val="24"/>
          <w:szCs w:val="24"/>
          <w:lang w:eastAsia="en-US"/>
        </w:rPr>
        <w:t xml:space="preserve">» </w:t>
      </w:r>
      <w:r w:rsidR="00943565">
        <w:rPr>
          <w:rFonts w:eastAsia="Calibri"/>
          <w:b/>
          <w:sz w:val="24"/>
          <w:szCs w:val="24"/>
          <w:lang w:eastAsia="en-US"/>
        </w:rPr>
        <w:t>февраля</w:t>
      </w:r>
      <w:r w:rsidR="003A4E08" w:rsidRPr="00C93FB8">
        <w:rPr>
          <w:rFonts w:eastAsia="Calibri"/>
          <w:b/>
          <w:sz w:val="24"/>
          <w:szCs w:val="24"/>
          <w:lang w:eastAsia="en-US"/>
        </w:rPr>
        <w:t xml:space="preserve"> </w:t>
      </w:r>
      <w:r w:rsidRPr="00C93FB8">
        <w:rPr>
          <w:rFonts w:eastAsia="Calibri"/>
          <w:b/>
          <w:sz w:val="24"/>
          <w:szCs w:val="24"/>
          <w:lang w:eastAsia="en-US"/>
        </w:rPr>
        <w:t>202</w:t>
      </w:r>
      <w:r w:rsidR="00943565">
        <w:rPr>
          <w:rFonts w:eastAsia="Calibri"/>
          <w:b/>
          <w:sz w:val="24"/>
          <w:szCs w:val="24"/>
          <w:lang w:eastAsia="en-US"/>
        </w:rPr>
        <w:t>6</w:t>
      </w:r>
      <w:r w:rsidRPr="00C93FB8">
        <w:rPr>
          <w:rFonts w:eastAsia="Calibri"/>
          <w:b/>
          <w:sz w:val="24"/>
          <w:szCs w:val="24"/>
          <w:lang w:eastAsia="en-US"/>
        </w:rPr>
        <w:t xml:space="preserve"> года с 9:00</w:t>
      </w:r>
      <w:r w:rsidR="00C93FB8" w:rsidRPr="00C93FB8">
        <w:rPr>
          <w:rFonts w:eastAsia="Calibri"/>
          <w:b/>
          <w:sz w:val="24"/>
          <w:szCs w:val="24"/>
          <w:lang w:eastAsia="en-US"/>
        </w:rPr>
        <w:t xml:space="preserve"> ч.</w:t>
      </w:r>
    </w:p>
    <w:p w14:paraId="30C7C2EA" w14:textId="4B68BFBC" w:rsidR="00864F97" w:rsidRDefault="00864F97" w:rsidP="00864F97">
      <w:pPr>
        <w:ind w:firstLine="567"/>
        <w:jc w:val="both"/>
        <w:rPr>
          <w:rFonts w:eastAsia="Calibri"/>
          <w:b/>
          <w:sz w:val="24"/>
          <w:szCs w:val="24"/>
          <w:lang w:eastAsia="en-US"/>
        </w:rPr>
      </w:pPr>
      <w:r w:rsidRPr="00C93FB8">
        <w:rPr>
          <w:rFonts w:eastAsia="Calibri"/>
          <w:sz w:val="24"/>
          <w:szCs w:val="24"/>
          <w:lang w:eastAsia="en-US"/>
        </w:rPr>
        <w:t xml:space="preserve">Дата окончания приема заявок: </w:t>
      </w:r>
      <w:r w:rsidRPr="00C93FB8">
        <w:rPr>
          <w:rFonts w:eastAsia="Calibri"/>
          <w:b/>
          <w:sz w:val="24"/>
          <w:szCs w:val="24"/>
          <w:lang w:eastAsia="en-US"/>
        </w:rPr>
        <w:t>«</w:t>
      </w:r>
      <w:r w:rsidR="00943565">
        <w:rPr>
          <w:rFonts w:eastAsia="Calibri"/>
          <w:b/>
          <w:sz w:val="24"/>
          <w:szCs w:val="24"/>
          <w:lang w:eastAsia="en-US"/>
        </w:rPr>
        <w:t>24</w:t>
      </w:r>
      <w:r w:rsidRPr="00C93FB8">
        <w:rPr>
          <w:rFonts w:eastAsia="Calibri"/>
          <w:b/>
          <w:sz w:val="24"/>
          <w:szCs w:val="24"/>
          <w:lang w:eastAsia="en-US"/>
        </w:rPr>
        <w:t xml:space="preserve">» </w:t>
      </w:r>
      <w:r w:rsidR="00943565">
        <w:rPr>
          <w:rFonts w:eastAsia="Calibri"/>
          <w:b/>
          <w:sz w:val="24"/>
          <w:szCs w:val="24"/>
          <w:lang w:eastAsia="en-US"/>
        </w:rPr>
        <w:t xml:space="preserve">марта </w:t>
      </w:r>
      <w:r w:rsidRPr="00C93FB8">
        <w:rPr>
          <w:rFonts w:eastAsia="Calibri"/>
          <w:b/>
          <w:sz w:val="24"/>
          <w:szCs w:val="24"/>
          <w:lang w:eastAsia="en-US"/>
        </w:rPr>
        <w:t>202</w:t>
      </w:r>
      <w:r w:rsidR="00943565">
        <w:rPr>
          <w:rFonts w:eastAsia="Calibri"/>
          <w:b/>
          <w:sz w:val="24"/>
          <w:szCs w:val="24"/>
          <w:lang w:eastAsia="en-US"/>
        </w:rPr>
        <w:t>6</w:t>
      </w:r>
      <w:r w:rsidRPr="00C93FB8">
        <w:rPr>
          <w:rFonts w:eastAsia="Calibri"/>
          <w:b/>
          <w:sz w:val="24"/>
          <w:szCs w:val="24"/>
          <w:lang w:eastAsia="en-US"/>
        </w:rPr>
        <w:t xml:space="preserve"> года до 18:00</w:t>
      </w:r>
      <w:r w:rsidR="00C93FB8" w:rsidRPr="00C93FB8">
        <w:rPr>
          <w:rFonts w:eastAsia="Calibri"/>
          <w:b/>
          <w:sz w:val="24"/>
          <w:szCs w:val="24"/>
          <w:lang w:eastAsia="en-US"/>
        </w:rPr>
        <w:t xml:space="preserve"> ч</w:t>
      </w:r>
      <w:r w:rsidRPr="00C93FB8">
        <w:rPr>
          <w:rFonts w:eastAsia="Calibri"/>
          <w:b/>
          <w:sz w:val="24"/>
          <w:szCs w:val="24"/>
          <w:lang w:eastAsia="en-US"/>
        </w:rPr>
        <w:t>.</w:t>
      </w:r>
    </w:p>
    <w:p w14:paraId="7A8D5E1A" w14:textId="77777777" w:rsidR="006A143E" w:rsidRPr="00C93FB8" w:rsidRDefault="006A143E" w:rsidP="00864F97">
      <w:pPr>
        <w:ind w:firstLine="567"/>
        <w:jc w:val="both"/>
        <w:rPr>
          <w:rFonts w:eastAsia="Calibri"/>
          <w:b/>
          <w:sz w:val="24"/>
          <w:szCs w:val="24"/>
          <w:lang w:eastAsia="en-US"/>
        </w:rPr>
      </w:pPr>
    </w:p>
    <w:p w14:paraId="1C5FF625" w14:textId="77777777" w:rsidR="00821A14" w:rsidRPr="00C93FB8" w:rsidRDefault="00821A14" w:rsidP="00864F97">
      <w:pPr>
        <w:ind w:firstLine="567"/>
        <w:jc w:val="both"/>
        <w:rPr>
          <w:rFonts w:eastAsia="Calibri"/>
          <w:b/>
          <w:sz w:val="24"/>
          <w:szCs w:val="24"/>
          <w:lang w:eastAsia="en-US"/>
        </w:rPr>
      </w:pPr>
    </w:p>
    <w:p w14:paraId="2872B618" w14:textId="77777777" w:rsidR="006A143E" w:rsidRDefault="006A143E" w:rsidP="00C93FB8">
      <w:pPr>
        <w:widowControl w:val="0"/>
        <w:autoSpaceDE w:val="0"/>
        <w:autoSpaceDN w:val="0"/>
        <w:ind w:firstLine="567"/>
        <w:jc w:val="center"/>
        <w:rPr>
          <w:rFonts w:eastAsia="Calibri"/>
          <w:b/>
          <w:sz w:val="24"/>
          <w:szCs w:val="24"/>
          <w:lang w:eastAsia="en-US"/>
        </w:rPr>
      </w:pPr>
      <w:r w:rsidRPr="00C93FB8">
        <w:rPr>
          <w:rFonts w:eastAsia="Calibri"/>
          <w:b/>
          <w:sz w:val="24"/>
          <w:szCs w:val="24"/>
          <w:lang w:eastAsia="en-US"/>
        </w:rPr>
        <w:t>ПЕРЕЧЕНЬ ДОКУМЕНТОВ НЕОБХОДИМЫХ ДЛЯ</w:t>
      </w:r>
    </w:p>
    <w:p w14:paraId="53C08997" w14:textId="77777777" w:rsidR="00821A14" w:rsidRPr="00C93FB8" w:rsidRDefault="006A143E" w:rsidP="00C93FB8">
      <w:pPr>
        <w:widowControl w:val="0"/>
        <w:autoSpaceDE w:val="0"/>
        <w:autoSpaceDN w:val="0"/>
        <w:ind w:firstLine="567"/>
        <w:jc w:val="center"/>
        <w:rPr>
          <w:rFonts w:eastAsia="Calibri"/>
          <w:b/>
          <w:sz w:val="24"/>
          <w:szCs w:val="24"/>
          <w:lang w:eastAsia="en-US"/>
        </w:rPr>
      </w:pPr>
      <w:r w:rsidRPr="00C93FB8">
        <w:rPr>
          <w:rFonts w:eastAsia="Calibri"/>
          <w:b/>
          <w:sz w:val="24"/>
          <w:szCs w:val="24"/>
          <w:lang w:eastAsia="en-US"/>
        </w:rPr>
        <w:t xml:space="preserve"> УЧАСТИЯ В КОНКУРСНОМ ОТБОРЕ.</w:t>
      </w:r>
    </w:p>
    <w:p w14:paraId="1C6B3BA7" w14:textId="77777777" w:rsidR="001949E5" w:rsidRPr="00C93FB8" w:rsidRDefault="001949E5" w:rsidP="001949E5">
      <w:pPr>
        <w:widowControl w:val="0"/>
        <w:autoSpaceDE w:val="0"/>
        <w:autoSpaceDN w:val="0"/>
        <w:ind w:firstLine="567"/>
        <w:jc w:val="both"/>
        <w:rPr>
          <w:rFonts w:eastAsia="Calibri"/>
          <w:b/>
          <w:sz w:val="24"/>
          <w:szCs w:val="24"/>
          <w:lang w:eastAsia="en-US"/>
        </w:rPr>
      </w:pPr>
    </w:p>
    <w:p w14:paraId="58DC2851" w14:textId="77777777" w:rsidR="00821A14" w:rsidRPr="00C93FB8" w:rsidRDefault="00821A14" w:rsidP="00CC46CE">
      <w:pPr>
        <w:widowControl w:val="0"/>
        <w:autoSpaceDE w:val="0"/>
        <w:autoSpaceDN w:val="0"/>
        <w:ind w:firstLine="567"/>
        <w:jc w:val="both"/>
        <w:rPr>
          <w:sz w:val="24"/>
          <w:szCs w:val="24"/>
        </w:rPr>
      </w:pPr>
      <w:r w:rsidRPr="00C93FB8">
        <w:rPr>
          <w:sz w:val="24"/>
          <w:szCs w:val="24"/>
        </w:rPr>
        <w:t xml:space="preserve">Для участия в конкурсном отборе муниципальные образования в сроки, установленные в извещении, представляют в Министерство с использованием единой межведомственной системе электронного документооборота в органах исполнительной власти Республики Дагестан на базе СЭД «Дело» или на бумажном носителе заявку на предоставление иного межбюджетного трансферта </w:t>
      </w:r>
      <w:r w:rsidRPr="00C93FB8">
        <w:rPr>
          <w:color w:val="000000"/>
          <w:sz w:val="24"/>
          <w:szCs w:val="24"/>
        </w:rPr>
        <w:t xml:space="preserve">в произвольной форме, </w:t>
      </w:r>
      <w:r w:rsidRPr="00C93FB8">
        <w:rPr>
          <w:sz w:val="24"/>
          <w:szCs w:val="24"/>
        </w:rPr>
        <w:t xml:space="preserve">подписанную </w:t>
      </w:r>
      <w:bookmarkStart w:id="0" w:name="_Hlk184744868"/>
      <w:r w:rsidRPr="00C93FB8">
        <w:rPr>
          <w:sz w:val="24"/>
          <w:szCs w:val="24"/>
        </w:rPr>
        <w:t xml:space="preserve">главой муниципального образования либо лицом, уполномоченным действовать от имени муниципального образования, </w:t>
      </w:r>
      <w:bookmarkEnd w:id="0"/>
      <w:r w:rsidRPr="00C93FB8">
        <w:rPr>
          <w:sz w:val="24"/>
          <w:szCs w:val="24"/>
        </w:rPr>
        <w:t>с приложением следующих документов:</w:t>
      </w:r>
    </w:p>
    <w:p w14:paraId="1103A38A" w14:textId="77777777" w:rsidR="00821A14" w:rsidRPr="00C93FB8" w:rsidRDefault="00821A14" w:rsidP="00821A14">
      <w:pPr>
        <w:widowControl w:val="0"/>
        <w:autoSpaceDE w:val="0"/>
        <w:autoSpaceDN w:val="0"/>
        <w:ind w:firstLine="567"/>
        <w:jc w:val="both"/>
        <w:rPr>
          <w:color w:val="000000"/>
          <w:sz w:val="24"/>
          <w:szCs w:val="24"/>
        </w:rPr>
      </w:pPr>
      <w:r w:rsidRPr="00C93FB8">
        <w:rPr>
          <w:sz w:val="24"/>
          <w:szCs w:val="24"/>
        </w:rPr>
        <w:t xml:space="preserve">а) выписка из решения (проекта решения) представительного органа муниципального образования о бюджете муниципального образования на текущий финансовый год (на текущий финансовый год и плановый период), и (или) выписка из сводной бюджетной росписи бюджета муниципального образования, и (или) гарантийное письмо, подтверждающие наличие в бюджете муниципального образования бюджетных ассигнований на софинансирование расходов в объеме </w:t>
      </w:r>
      <w:r w:rsidR="00C93FB8" w:rsidRPr="00C93FB8">
        <w:rPr>
          <w:color w:val="000000"/>
          <w:sz w:val="24"/>
          <w:szCs w:val="24"/>
        </w:rPr>
        <w:t>не менее 1 процента</w:t>
      </w:r>
      <w:r w:rsidRPr="00C93FB8">
        <w:rPr>
          <w:color w:val="000000"/>
          <w:sz w:val="24"/>
          <w:szCs w:val="24"/>
        </w:rPr>
        <w:t xml:space="preserve"> от объема средств, необходимых для реализации мероприятий по направлениям, указанным в пункте 3 настоящих Правил;</w:t>
      </w:r>
    </w:p>
    <w:p w14:paraId="53A59F20" w14:textId="77777777" w:rsidR="00821A14" w:rsidRPr="00C93FB8" w:rsidRDefault="00821A14" w:rsidP="00821A14">
      <w:pPr>
        <w:widowControl w:val="0"/>
        <w:autoSpaceDE w:val="0"/>
        <w:autoSpaceDN w:val="0"/>
        <w:ind w:firstLine="567"/>
        <w:jc w:val="both"/>
        <w:rPr>
          <w:sz w:val="24"/>
          <w:szCs w:val="24"/>
        </w:rPr>
      </w:pPr>
      <w:r w:rsidRPr="00C93FB8">
        <w:rPr>
          <w:sz w:val="24"/>
          <w:szCs w:val="24"/>
        </w:rPr>
        <w:t>б) выписка из Единого государственного реестра недвижимости на земельный участок, на котором планируется реализация мероприятий, по направлению, указанному в подпункте «а» пункта 3 настоящих Правил, подтверждающая нахождение земельного участка в собственности муниципального образования либо ином праве, позволяющем реализацию мероприятий;</w:t>
      </w:r>
    </w:p>
    <w:p w14:paraId="13D67F18" w14:textId="77777777" w:rsidR="00821A14" w:rsidRPr="00C93FB8" w:rsidRDefault="00821A14" w:rsidP="00821A14">
      <w:pPr>
        <w:widowControl w:val="0"/>
        <w:autoSpaceDE w:val="0"/>
        <w:autoSpaceDN w:val="0"/>
        <w:ind w:firstLine="567"/>
        <w:jc w:val="both"/>
        <w:rPr>
          <w:sz w:val="24"/>
          <w:szCs w:val="24"/>
        </w:rPr>
      </w:pPr>
      <w:r w:rsidRPr="00C93FB8">
        <w:rPr>
          <w:sz w:val="24"/>
          <w:szCs w:val="24"/>
        </w:rPr>
        <w:t>в) выписка из реестра муниципальной собственности и (или) выписка из Единого государственного реестра недвижимости на объект капитального строительства (в случае представления заявки в рамках реализации направления по ремонту, реконструкции объектов капитального строительства);</w:t>
      </w:r>
    </w:p>
    <w:p w14:paraId="26D687D9" w14:textId="77777777" w:rsidR="00821A14" w:rsidRPr="00C93FB8" w:rsidRDefault="00821A14" w:rsidP="00821A14">
      <w:pPr>
        <w:widowControl w:val="0"/>
        <w:autoSpaceDE w:val="0"/>
        <w:autoSpaceDN w:val="0"/>
        <w:ind w:firstLine="567"/>
        <w:jc w:val="both"/>
        <w:rPr>
          <w:sz w:val="24"/>
          <w:szCs w:val="24"/>
        </w:rPr>
      </w:pPr>
      <w:r w:rsidRPr="00C93FB8">
        <w:rPr>
          <w:sz w:val="24"/>
          <w:szCs w:val="24"/>
        </w:rPr>
        <w:t xml:space="preserve">г) информация и (или) документы, подтверждающие нахождение земельных участков, на которых планируется реализация мероприятий в границах муниципального образования, </w:t>
      </w:r>
      <w:r w:rsidRPr="00C93FB8">
        <w:rPr>
          <w:sz w:val="24"/>
          <w:szCs w:val="24"/>
        </w:rPr>
        <w:lastRenderedPageBreak/>
        <w:t>подавшего заявку;</w:t>
      </w:r>
    </w:p>
    <w:p w14:paraId="0F26584A" w14:textId="77777777" w:rsidR="00821A14" w:rsidRPr="00C93FB8" w:rsidRDefault="00821A14" w:rsidP="00821A14">
      <w:pPr>
        <w:widowControl w:val="0"/>
        <w:autoSpaceDE w:val="0"/>
        <w:autoSpaceDN w:val="0"/>
        <w:ind w:firstLine="567"/>
        <w:jc w:val="both"/>
        <w:rPr>
          <w:sz w:val="24"/>
          <w:szCs w:val="24"/>
        </w:rPr>
      </w:pPr>
      <w:r w:rsidRPr="00C93FB8">
        <w:rPr>
          <w:sz w:val="24"/>
          <w:szCs w:val="24"/>
        </w:rPr>
        <w:t>д) пояснительная записка, подписанная главой муниципального образования или лицом, уполномоченным действовать от имени муниципального образования, содержащая информацию о реализации мероприятий указанных в заявке;</w:t>
      </w:r>
    </w:p>
    <w:p w14:paraId="4D15DB29" w14:textId="77777777" w:rsidR="00821A14" w:rsidRPr="00C93FB8" w:rsidRDefault="00821A14" w:rsidP="00821A14">
      <w:pPr>
        <w:widowControl w:val="0"/>
        <w:autoSpaceDE w:val="0"/>
        <w:autoSpaceDN w:val="0"/>
        <w:ind w:firstLine="567"/>
        <w:jc w:val="both"/>
        <w:rPr>
          <w:sz w:val="24"/>
          <w:szCs w:val="24"/>
        </w:rPr>
      </w:pPr>
      <w:r w:rsidRPr="00C93FB8">
        <w:rPr>
          <w:sz w:val="24"/>
          <w:szCs w:val="24"/>
        </w:rPr>
        <w:t>е) письма туроператоров, включенных в единый федеральный реестр туроператоров (с приложением выписки из единого федерального реестра туроператоров), о включении и (или) готовности к включению объектов, на создание, обустройство, ремонт, возведение, или строительство которых направлены мероприятия в экскурсионные программы (при наличии);</w:t>
      </w:r>
    </w:p>
    <w:p w14:paraId="5A858A49" w14:textId="77777777" w:rsidR="00821A14" w:rsidRPr="00C93FB8" w:rsidRDefault="00821A14" w:rsidP="00821A14">
      <w:pPr>
        <w:widowControl w:val="0"/>
        <w:autoSpaceDE w:val="0"/>
        <w:autoSpaceDN w:val="0"/>
        <w:ind w:firstLine="567"/>
        <w:jc w:val="both"/>
        <w:rPr>
          <w:sz w:val="24"/>
          <w:szCs w:val="24"/>
        </w:rPr>
      </w:pPr>
      <w:r w:rsidRPr="00C93FB8">
        <w:rPr>
          <w:sz w:val="24"/>
          <w:szCs w:val="24"/>
        </w:rPr>
        <w:t>ж) документы, подтверждающие финансовое обеспечение мероприятий за счет безвозмездных поступлений от юридических лиц, индивидуальных предпринимателей и физических лиц (меценатов) (гарантийное письмо на имя главы администрации муниципального образования, подписанное меценатом) (если это предусмотрено в рамках реализации мероприятий);</w:t>
      </w:r>
    </w:p>
    <w:p w14:paraId="5016FCEB" w14:textId="77777777" w:rsidR="00821A14" w:rsidRPr="00C93FB8" w:rsidRDefault="00821A14" w:rsidP="00821A14">
      <w:pPr>
        <w:widowControl w:val="0"/>
        <w:autoSpaceDE w:val="0"/>
        <w:autoSpaceDN w:val="0"/>
        <w:ind w:firstLine="567"/>
        <w:jc w:val="both"/>
        <w:rPr>
          <w:sz w:val="24"/>
          <w:szCs w:val="24"/>
        </w:rPr>
      </w:pPr>
      <w:r w:rsidRPr="00C93FB8">
        <w:rPr>
          <w:sz w:val="24"/>
          <w:szCs w:val="24"/>
        </w:rPr>
        <w:t>з) проектно-сметная документация, прошедшая проверку достоверности определения сметной стоимости в соответствии с постановлением Правительства Республики Дагестан от 25 ноября 2015 г. № 324 «О порядке проведения проверки достоверности определения сметной стоимости объектов капитального строительства, строительство которых финансируется с привлечением средств республиканского бюджета Республики Дагестан»;</w:t>
      </w:r>
    </w:p>
    <w:p w14:paraId="1CF19A84" w14:textId="77777777" w:rsidR="00821A14" w:rsidRPr="00C93FB8" w:rsidRDefault="00821A14" w:rsidP="00821A14">
      <w:pPr>
        <w:widowControl w:val="0"/>
        <w:autoSpaceDE w:val="0"/>
        <w:autoSpaceDN w:val="0"/>
        <w:ind w:firstLine="567"/>
        <w:jc w:val="both"/>
        <w:rPr>
          <w:sz w:val="24"/>
          <w:szCs w:val="24"/>
        </w:rPr>
      </w:pPr>
      <w:r w:rsidRPr="00C93FB8">
        <w:rPr>
          <w:sz w:val="24"/>
          <w:szCs w:val="24"/>
        </w:rPr>
        <w:t>и) фотоматериалы, отражающие фактическое состояние объектов, на софинансирование которых представлена заявка на предоставление иных межбюджетных трансфертов, до реализации мероприятий;</w:t>
      </w:r>
    </w:p>
    <w:p w14:paraId="7BC176F1" w14:textId="77777777" w:rsidR="00821A14" w:rsidRPr="00C93FB8" w:rsidRDefault="00821A14" w:rsidP="00821A14">
      <w:pPr>
        <w:widowControl w:val="0"/>
        <w:autoSpaceDE w:val="0"/>
        <w:autoSpaceDN w:val="0"/>
        <w:ind w:firstLine="567"/>
        <w:jc w:val="both"/>
        <w:rPr>
          <w:sz w:val="24"/>
          <w:szCs w:val="24"/>
        </w:rPr>
      </w:pPr>
      <w:r w:rsidRPr="00C93FB8">
        <w:rPr>
          <w:sz w:val="24"/>
          <w:szCs w:val="24"/>
        </w:rPr>
        <w:t>к) иные материалы и информация, необходимые для подтверждения достоверности представляемых в составе конкурсной документации сведений и наиболее полного описания реализуемых мероприятий (по инициативе муниципального образования).</w:t>
      </w:r>
    </w:p>
    <w:p w14:paraId="47FCF635" w14:textId="77777777" w:rsidR="001949E5" w:rsidRPr="00C93FB8" w:rsidRDefault="001949E5" w:rsidP="001949E5">
      <w:pPr>
        <w:widowControl w:val="0"/>
        <w:autoSpaceDE w:val="0"/>
        <w:autoSpaceDN w:val="0"/>
        <w:ind w:firstLine="567"/>
        <w:jc w:val="both"/>
        <w:rPr>
          <w:b/>
          <w:i/>
          <w:sz w:val="24"/>
          <w:szCs w:val="24"/>
        </w:rPr>
      </w:pPr>
      <w:r w:rsidRPr="00C93FB8">
        <w:rPr>
          <w:b/>
          <w:i/>
          <w:sz w:val="24"/>
          <w:szCs w:val="24"/>
        </w:rPr>
        <w:t>Одно муниципальное образование в соответствующем году может представить не более одной заявки.</w:t>
      </w:r>
    </w:p>
    <w:p w14:paraId="4E7E366E" w14:textId="77777777" w:rsidR="001949E5" w:rsidRPr="00C93FB8" w:rsidRDefault="001949E5" w:rsidP="001949E5">
      <w:pPr>
        <w:widowControl w:val="0"/>
        <w:autoSpaceDE w:val="0"/>
        <w:autoSpaceDN w:val="0"/>
        <w:ind w:firstLine="567"/>
        <w:jc w:val="both"/>
        <w:rPr>
          <w:b/>
          <w:i/>
          <w:sz w:val="24"/>
          <w:szCs w:val="24"/>
        </w:rPr>
      </w:pPr>
      <w:r w:rsidRPr="00C93FB8">
        <w:rPr>
          <w:b/>
          <w:i/>
          <w:sz w:val="24"/>
          <w:szCs w:val="24"/>
        </w:rPr>
        <w:t>Заявка и документы, представленные на бумажном носителе, должны быть пронумерованы постранично, прошнурованы, заверены подписью главы муниципального образования или иного уполномоченного на это лица и скреплены печатью администрации муниципального образования.</w:t>
      </w:r>
    </w:p>
    <w:p w14:paraId="5AFAF85F" w14:textId="77777777" w:rsidR="001949E5" w:rsidRPr="00C93FB8" w:rsidRDefault="001949E5" w:rsidP="001949E5">
      <w:pPr>
        <w:widowControl w:val="0"/>
        <w:autoSpaceDE w:val="0"/>
        <w:autoSpaceDN w:val="0"/>
        <w:ind w:firstLine="567"/>
        <w:jc w:val="both"/>
        <w:rPr>
          <w:b/>
          <w:i/>
          <w:sz w:val="24"/>
          <w:szCs w:val="24"/>
        </w:rPr>
      </w:pPr>
      <w:r w:rsidRPr="00C93FB8">
        <w:rPr>
          <w:b/>
          <w:i/>
          <w:sz w:val="24"/>
          <w:szCs w:val="24"/>
        </w:rPr>
        <w:t>Заявки не должны содержать подчисток, приписок, арифметических и иных ошибок, зачеркнутых слов и иных не оговоренных в них исправлений, а также не должны быть исполнены карандашом, не должны иметь серьезных повреждений, не позволяющих однозначно истолковать их содержание, должны содержать полную, исчерпывающую информацию, отражающую полный объем запланированных мероприятий.</w:t>
      </w:r>
    </w:p>
    <w:p w14:paraId="69172941" w14:textId="77777777" w:rsidR="001949E5" w:rsidRPr="00C93FB8" w:rsidRDefault="001949E5" w:rsidP="001949E5">
      <w:pPr>
        <w:widowControl w:val="0"/>
        <w:autoSpaceDE w:val="0"/>
        <w:autoSpaceDN w:val="0"/>
        <w:ind w:firstLine="567"/>
        <w:jc w:val="both"/>
        <w:rPr>
          <w:i/>
          <w:sz w:val="24"/>
          <w:szCs w:val="24"/>
        </w:rPr>
      </w:pPr>
    </w:p>
    <w:p w14:paraId="38968D29" w14:textId="77777777" w:rsidR="006A143E" w:rsidRDefault="006A143E" w:rsidP="00C93FB8">
      <w:pPr>
        <w:widowControl w:val="0"/>
        <w:autoSpaceDE w:val="0"/>
        <w:autoSpaceDN w:val="0"/>
        <w:ind w:firstLine="567"/>
        <w:jc w:val="center"/>
        <w:rPr>
          <w:b/>
          <w:sz w:val="24"/>
          <w:szCs w:val="24"/>
        </w:rPr>
      </w:pPr>
      <w:r w:rsidRPr="00C93FB8">
        <w:rPr>
          <w:b/>
          <w:sz w:val="24"/>
          <w:szCs w:val="24"/>
        </w:rPr>
        <w:t xml:space="preserve">УСЛОВИЯМИ ПРЕДОСТАВЛЕНИЯ ИНЫХ МЕЖБЮДЖЕТНЫХ </w:t>
      </w:r>
    </w:p>
    <w:p w14:paraId="02B242FA" w14:textId="77777777" w:rsidR="001949E5" w:rsidRDefault="006A143E" w:rsidP="00C93FB8">
      <w:pPr>
        <w:widowControl w:val="0"/>
        <w:autoSpaceDE w:val="0"/>
        <w:autoSpaceDN w:val="0"/>
        <w:ind w:firstLine="567"/>
        <w:jc w:val="center"/>
        <w:rPr>
          <w:b/>
          <w:sz w:val="24"/>
          <w:szCs w:val="24"/>
        </w:rPr>
      </w:pPr>
      <w:r w:rsidRPr="00C93FB8">
        <w:rPr>
          <w:b/>
          <w:sz w:val="24"/>
          <w:szCs w:val="24"/>
        </w:rPr>
        <w:t>ТРАНСФЕРТОВ ЯВЛЯЮТСЯ:</w:t>
      </w:r>
    </w:p>
    <w:p w14:paraId="0BC02593" w14:textId="77777777" w:rsidR="006A143E" w:rsidRPr="00C93FB8" w:rsidRDefault="006A143E" w:rsidP="00C93FB8">
      <w:pPr>
        <w:widowControl w:val="0"/>
        <w:autoSpaceDE w:val="0"/>
        <w:autoSpaceDN w:val="0"/>
        <w:ind w:firstLine="567"/>
        <w:jc w:val="center"/>
        <w:rPr>
          <w:b/>
          <w:sz w:val="24"/>
          <w:szCs w:val="24"/>
        </w:rPr>
      </w:pPr>
    </w:p>
    <w:p w14:paraId="656E2715" w14:textId="77777777" w:rsidR="001949E5" w:rsidRPr="00C93FB8" w:rsidRDefault="001949E5" w:rsidP="001949E5">
      <w:pPr>
        <w:widowControl w:val="0"/>
        <w:autoSpaceDE w:val="0"/>
        <w:autoSpaceDN w:val="0"/>
        <w:ind w:firstLine="567"/>
        <w:jc w:val="both"/>
        <w:rPr>
          <w:sz w:val="24"/>
          <w:szCs w:val="24"/>
        </w:rPr>
      </w:pPr>
      <w:r w:rsidRPr="00C93FB8">
        <w:rPr>
          <w:sz w:val="24"/>
          <w:szCs w:val="24"/>
        </w:rPr>
        <w:t>а) наличие в бюджете муниципального образования бюджетных ассигнований на исполнение расходных обязательств муниципального образования, в целях софинансирования которых предоставляется иной межбюджетный трансферт, в объеме, необходимом для их исполнения;</w:t>
      </w:r>
    </w:p>
    <w:p w14:paraId="4DDE47AE" w14:textId="77777777" w:rsidR="001949E5" w:rsidRPr="00C93FB8" w:rsidRDefault="001949E5" w:rsidP="001949E5">
      <w:pPr>
        <w:widowControl w:val="0"/>
        <w:autoSpaceDE w:val="0"/>
        <w:autoSpaceDN w:val="0"/>
        <w:ind w:firstLine="567"/>
        <w:jc w:val="both"/>
        <w:rPr>
          <w:sz w:val="24"/>
          <w:szCs w:val="24"/>
        </w:rPr>
      </w:pPr>
      <w:r w:rsidRPr="00C93FB8">
        <w:rPr>
          <w:sz w:val="24"/>
          <w:szCs w:val="24"/>
        </w:rPr>
        <w:t>б) заключение Соглашения, предусматривающего обязательства муниципального образования по исполнению расходных обязательств, в целях софинансирования которых предоставляется иной межбюджетный трансферт.</w:t>
      </w:r>
    </w:p>
    <w:p w14:paraId="6370C0D1" w14:textId="77777777" w:rsidR="001949E5" w:rsidRPr="00C93FB8" w:rsidRDefault="001949E5" w:rsidP="00821A14">
      <w:pPr>
        <w:widowControl w:val="0"/>
        <w:autoSpaceDE w:val="0"/>
        <w:autoSpaceDN w:val="0"/>
        <w:ind w:firstLine="567"/>
        <w:jc w:val="both"/>
        <w:rPr>
          <w:sz w:val="24"/>
          <w:szCs w:val="24"/>
        </w:rPr>
      </w:pPr>
    </w:p>
    <w:p w14:paraId="77A1ED43" w14:textId="77777777" w:rsidR="00821A14" w:rsidRPr="00C93FB8" w:rsidRDefault="006A143E" w:rsidP="00C93FB8">
      <w:pPr>
        <w:widowControl w:val="0"/>
        <w:autoSpaceDE w:val="0"/>
        <w:autoSpaceDN w:val="0"/>
        <w:ind w:firstLine="567"/>
        <w:jc w:val="center"/>
        <w:rPr>
          <w:b/>
          <w:sz w:val="24"/>
          <w:szCs w:val="24"/>
        </w:rPr>
      </w:pPr>
      <w:r w:rsidRPr="00C93FB8">
        <w:rPr>
          <w:b/>
          <w:sz w:val="24"/>
          <w:szCs w:val="24"/>
        </w:rPr>
        <w:t>МЕТОДИКА РАСПРЕДЕЛЕНИЯ ИЗ РЕСПУБЛИКАНСКОГО БЮДЖЕТА РЕСПУБЛИКИ ДАГЕСТАН БЮДЖЕТАМ МУНИЦИПАЛЬНЫХ ОБРАЗОВАНИЙ ИНЫХ МЕЖБЮДЖЕТНЫХ ТРАНСФЕРТОВ.</w:t>
      </w:r>
    </w:p>
    <w:p w14:paraId="1A180D4B" w14:textId="77777777" w:rsidR="001949E5" w:rsidRPr="00C93FB8" w:rsidRDefault="001949E5" w:rsidP="00821A14">
      <w:pPr>
        <w:widowControl w:val="0"/>
        <w:autoSpaceDE w:val="0"/>
        <w:autoSpaceDN w:val="0"/>
        <w:ind w:firstLine="567"/>
        <w:jc w:val="both"/>
        <w:rPr>
          <w:b/>
          <w:sz w:val="24"/>
          <w:szCs w:val="24"/>
        </w:rPr>
      </w:pPr>
    </w:p>
    <w:p w14:paraId="27C2A3BB" w14:textId="77777777" w:rsidR="002D04F1" w:rsidRPr="00C93FB8" w:rsidRDefault="002D04F1" w:rsidP="002D04F1">
      <w:pPr>
        <w:widowControl w:val="0"/>
        <w:autoSpaceDE w:val="0"/>
        <w:autoSpaceDN w:val="0"/>
        <w:ind w:firstLine="567"/>
        <w:jc w:val="both"/>
        <w:rPr>
          <w:sz w:val="24"/>
          <w:szCs w:val="24"/>
        </w:rPr>
      </w:pPr>
      <w:r w:rsidRPr="00C93FB8">
        <w:rPr>
          <w:sz w:val="24"/>
          <w:szCs w:val="24"/>
        </w:rPr>
        <w:t xml:space="preserve">Иные межбюджетные трансферты распределяются между муниципальными образованиями, признанных победителями конкурсного отбора в пределах объемов финансирования из </w:t>
      </w:r>
      <w:r w:rsidRPr="00C93FB8">
        <w:rPr>
          <w:sz w:val="24"/>
          <w:szCs w:val="24"/>
        </w:rPr>
        <w:lastRenderedPageBreak/>
        <w:t>республиканского бюджета Республики Дагестан, предусмотренных на предоставление иных межбюджетных трансфертов в соответствующем финансовом году.</w:t>
      </w:r>
    </w:p>
    <w:p w14:paraId="710FFA39" w14:textId="77777777" w:rsidR="002D04F1" w:rsidRPr="00C93FB8" w:rsidRDefault="002D04F1" w:rsidP="002D04F1">
      <w:pPr>
        <w:widowControl w:val="0"/>
        <w:autoSpaceDE w:val="0"/>
        <w:autoSpaceDN w:val="0"/>
        <w:ind w:firstLine="567"/>
        <w:jc w:val="both"/>
        <w:rPr>
          <w:sz w:val="24"/>
          <w:szCs w:val="24"/>
        </w:rPr>
      </w:pPr>
      <w:r w:rsidRPr="00C93FB8">
        <w:rPr>
          <w:sz w:val="24"/>
          <w:szCs w:val="24"/>
        </w:rPr>
        <w:t>Муниципальному образованию, занявшему следующее место в рейтинге после победителей конкурсного отбора иной межбюджетный трансферт предоставляется частично от размера, запрашиваемого в заявке.</w:t>
      </w:r>
    </w:p>
    <w:p w14:paraId="0CFF4CE1" w14:textId="77777777" w:rsidR="002D04F1" w:rsidRPr="00C93FB8" w:rsidRDefault="002D04F1" w:rsidP="002D04F1">
      <w:pPr>
        <w:widowControl w:val="0"/>
        <w:autoSpaceDE w:val="0"/>
        <w:autoSpaceDN w:val="0"/>
        <w:ind w:firstLine="567"/>
        <w:jc w:val="both"/>
        <w:rPr>
          <w:color w:val="000000"/>
          <w:sz w:val="24"/>
          <w:szCs w:val="24"/>
        </w:rPr>
      </w:pPr>
      <w:bookmarkStart w:id="1" w:name="_Hlk185416632"/>
      <w:r w:rsidRPr="00C93FB8">
        <w:rPr>
          <w:color w:val="000000"/>
          <w:sz w:val="24"/>
          <w:szCs w:val="24"/>
        </w:rPr>
        <w:t xml:space="preserve">Конкурсная комиссия выносит решение о предоставлении иного межбюджетного трансферта данному муниципальному образованию в объеме, оставшемся после распределения иных межбюджетных трансфертов, муниципальным образованиям, </w:t>
      </w:r>
      <w:bookmarkEnd w:id="1"/>
      <w:r w:rsidRPr="00C93FB8">
        <w:rPr>
          <w:color w:val="000000"/>
          <w:sz w:val="24"/>
          <w:szCs w:val="24"/>
        </w:rPr>
        <w:t>признанных победителями конкурсного отбора.</w:t>
      </w:r>
    </w:p>
    <w:p w14:paraId="39350411" w14:textId="77777777" w:rsidR="002D04F1" w:rsidRPr="00C93FB8" w:rsidRDefault="002D04F1" w:rsidP="002D04F1">
      <w:pPr>
        <w:widowControl w:val="0"/>
        <w:autoSpaceDE w:val="0"/>
        <w:autoSpaceDN w:val="0"/>
        <w:ind w:firstLine="567"/>
        <w:jc w:val="both"/>
        <w:rPr>
          <w:color w:val="000000"/>
          <w:sz w:val="24"/>
          <w:szCs w:val="24"/>
        </w:rPr>
      </w:pPr>
      <w:r w:rsidRPr="00C93FB8">
        <w:rPr>
          <w:color w:val="000000"/>
          <w:sz w:val="24"/>
          <w:szCs w:val="24"/>
        </w:rPr>
        <w:t xml:space="preserve">При образовании остатков нераспределенных средств иных межбюджетных трансфертов Конкурсная комиссия вправе принять решение о перераспределении суммы иного межбюджетного трансферта следующему(им) по рейтингу </w:t>
      </w:r>
      <w:proofErr w:type="gramStart"/>
      <w:r w:rsidRPr="00C93FB8">
        <w:rPr>
          <w:color w:val="000000"/>
          <w:sz w:val="24"/>
          <w:szCs w:val="24"/>
        </w:rPr>
        <w:t>муниципальному(</w:t>
      </w:r>
      <w:proofErr w:type="spellStart"/>
      <w:r w:rsidRPr="00C93FB8">
        <w:rPr>
          <w:color w:val="000000"/>
          <w:sz w:val="24"/>
          <w:szCs w:val="24"/>
        </w:rPr>
        <w:t>ым</w:t>
      </w:r>
      <w:proofErr w:type="spellEnd"/>
      <w:r w:rsidRPr="00C93FB8">
        <w:rPr>
          <w:color w:val="000000"/>
          <w:sz w:val="24"/>
          <w:szCs w:val="24"/>
        </w:rPr>
        <w:t>) образованию(ям)</w:t>
      </w:r>
      <w:proofErr w:type="gramEnd"/>
      <w:r w:rsidRPr="00C93FB8">
        <w:rPr>
          <w:color w:val="000000"/>
          <w:sz w:val="24"/>
          <w:szCs w:val="24"/>
        </w:rPr>
        <w:t xml:space="preserve"> не признанных победителями конкурсного отбора.</w:t>
      </w:r>
    </w:p>
    <w:p w14:paraId="41E9E016" w14:textId="77777777" w:rsidR="002D04F1" w:rsidRPr="00C93FB8" w:rsidRDefault="002D04F1" w:rsidP="002D04F1">
      <w:pPr>
        <w:widowControl w:val="0"/>
        <w:autoSpaceDE w:val="0"/>
        <w:autoSpaceDN w:val="0"/>
        <w:ind w:firstLine="567"/>
        <w:jc w:val="both"/>
        <w:rPr>
          <w:sz w:val="24"/>
          <w:szCs w:val="24"/>
        </w:rPr>
      </w:pPr>
      <w:r w:rsidRPr="00C93FB8">
        <w:rPr>
          <w:sz w:val="24"/>
          <w:szCs w:val="24"/>
        </w:rPr>
        <w:t xml:space="preserve">Размер </w:t>
      </w:r>
      <w:bookmarkStart w:id="2" w:name="_Hlk184758612"/>
      <w:r w:rsidRPr="00C93FB8">
        <w:rPr>
          <w:sz w:val="24"/>
          <w:szCs w:val="24"/>
        </w:rPr>
        <w:t xml:space="preserve">иного межбюджетного трансферта </w:t>
      </w:r>
      <w:bookmarkEnd w:id="2"/>
      <w:r w:rsidRPr="00C93FB8">
        <w:rPr>
          <w:sz w:val="24"/>
          <w:szCs w:val="24"/>
        </w:rPr>
        <w:t>определяется как разница между сметной стоимостью мероприятий, направленных на развитие туризма в муниципальном образовании, и объемом софинансирования из местного бюджета и внебюджетных источников, но не более 10 млн рублей.</w:t>
      </w:r>
    </w:p>
    <w:p w14:paraId="444672A6" w14:textId="77777777" w:rsidR="002D04F1" w:rsidRPr="00C93FB8" w:rsidRDefault="006A143E" w:rsidP="002D04F1">
      <w:pPr>
        <w:widowControl w:val="0"/>
        <w:autoSpaceDE w:val="0"/>
        <w:autoSpaceDN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2D04F1" w:rsidRPr="00C93FB8">
        <w:rPr>
          <w:sz w:val="24"/>
          <w:szCs w:val="24"/>
        </w:rPr>
        <w:t>офинансирование мероприятий, направленных на развитие туризма в муниципальном образовании, из бюджета муниципального образо</w:t>
      </w:r>
      <w:r w:rsidR="00C93FB8" w:rsidRPr="00C93FB8">
        <w:rPr>
          <w:sz w:val="24"/>
          <w:szCs w:val="24"/>
        </w:rPr>
        <w:t xml:space="preserve">вания и внебюджетных источников </w:t>
      </w:r>
      <w:r w:rsidR="002D04F1" w:rsidRPr="00C93FB8">
        <w:rPr>
          <w:sz w:val="24"/>
          <w:szCs w:val="24"/>
        </w:rPr>
        <w:t>составляет не менее 1 процента от сметной стоимости мероприятий, направленных на развитие туризма в муниципальном образовании предусмотренных заявкой.</w:t>
      </w:r>
    </w:p>
    <w:p w14:paraId="5DA92F28" w14:textId="77777777" w:rsidR="00A26BC4" w:rsidRPr="00C93FB8" w:rsidRDefault="00A26BC4" w:rsidP="00864F97">
      <w:pPr>
        <w:widowControl w:val="0"/>
        <w:autoSpaceDE w:val="0"/>
        <w:autoSpaceDN w:val="0"/>
        <w:ind w:firstLine="567"/>
        <w:jc w:val="both"/>
        <w:rPr>
          <w:sz w:val="24"/>
          <w:szCs w:val="24"/>
        </w:rPr>
      </w:pPr>
    </w:p>
    <w:p w14:paraId="3E82FE1A" w14:textId="77777777" w:rsidR="004838A1" w:rsidRPr="00C93FB8" w:rsidRDefault="006A143E" w:rsidP="00C93FB8">
      <w:pPr>
        <w:widowControl w:val="0"/>
        <w:autoSpaceDE w:val="0"/>
        <w:autoSpaceDN w:val="0"/>
        <w:ind w:firstLine="540"/>
        <w:jc w:val="center"/>
        <w:rPr>
          <w:b/>
          <w:sz w:val="24"/>
          <w:szCs w:val="24"/>
        </w:rPr>
      </w:pPr>
      <w:r w:rsidRPr="00C93FB8">
        <w:rPr>
          <w:rFonts w:eastAsia="Calibri"/>
          <w:b/>
          <w:sz w:val="24"/>
          <w:szCs w:val="24"/>
        </w:rPr>
        <w:t xml:space="preserve">РЕЗУЛЬТАТОМ ИСПОЛЬЗОВАНИЯ  ИНОГО МЕЖБЮДЖЕТНОГО ТРАНСФЕРТА, ЯВЛЯЕТСЯ РЕАЛИЗАЦИЯ МЕРОПРИЯТИЙ ПО СОЗДАНИЮ УСЛОВИЙ ДЛЯ РАЗВИТИЯ ТУРИЗМА </w:t>
      </w:r>
      <w:r w:rsidRPr="00C93FB8">
        <w:rPr>
          <w:b/>
          <w:sz w:val="24"/>
          <w:szCs w:val="24"/>
        </w:rPr>
        <w:t>ПО СЛЕДУЮЩИМ НАПРАВЛЕНИЯМ:</w:t>
      </w:r>
    </w:p>
    <w:p w14:paraId="425B0CDA" w14:textId="77777777" w:rsidR="001949E5" w:rsidRPr="00C93FB8" w:rsidRDefault="001949E5" w:rsidP="004838A1">
      <w:pPr>
        <w:widowControl w:val="0"/>
        <w:autoSpaceDE w:val="0"/>
        <w:autoSpaceDN w:val="0"/>
        <w:ind w:firstLine="540"/>
        <w:jc w:val="both"/>
        <w:rPr>
          <w:b/>
          <w:sz w:val="24"/>
          <w:szCs w:val="24"/>
        </w:rPr>
      </w:pPr>
    </w:p>
    <w:p w14:paraId="3A08E621" w14:textId="77777777" w:rsidR="004838A1" w:rsidRPr="00C93FB8" w:rsidRDefault="004838A1" w:rsidP="004838A1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C93FB8">
        <w:rPr>
          <w:sz w:val="24"/>
          <w:szCs w:val="24"/>
        </w:rPr>
        <w:t xml:space="preserve">- строительство, возведение, реконструкция и капитальный ремонт </w:t>
      </w:r>
      <w:bookmarkStart w:id="3" w:name="_Hlk184750156"/>
      <w:r w:rsidRPr="00C93FB8">
        <w:rPr>
          <w:sz w:val="24"/>
          <w:szCs w:val="24"/>
        </w:rPr>
        <w:t>объектов, являющихся туристскими ресурсами</w:t>
      </w:r>
      <w:bookmarkEnd w:id="3"/>
      <w:r w:rsidRPr="00C93FB8">
        <w:rPr>
          <w:sz w:val="24"/>
          <w:szCs w:val="24"/>
        </w:rPr>
        <w:t>, расположенных на территории муниципального образования;</w:t>
      </w:r>
    </w:p>
    <w:p w14:paraId="02715F27" w14:textId="77777777" w:rsidR="004838A1" w:rsidRPr="00C93FB8" w:rsidRDefault="004838A1" w:rsidP="004838A1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C93FB8">
        <w:rPr>
          <w:sz w:val="24"/>
          <w:szCs w:val="24"/>
        </w:rPr>
        <w:t>- благоустройство территорий, прилегающих к туристским ресурсам, в том числе:</w:t>
      </w:r>
    </w:p>
    <w:p w14:paraId="525C0281" w14:textId="77777777" w:rsidR="004838A1" w:rsidRPr="00C93FB8" w:rsidRDefault="004838A1" w:rsidP="004838A1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C93FB8">
        <w:rPr>
          <w:sz w:val="24"/>
          <w:szCs w:val="24"/>
        </w:rPr>
        <w:t>обустройство сервисных туристских зон;</w:t>
      </w:r>
    </w:p>
    <w:p w14:paraId="2ED8F691" w14:textId="77777777" w:rsidR="004838A1" w:rsidRPr="00C93FB8" w:rsidRDefault="004838A1" w:rsidP="004838A1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C93FB8">
        <w:rPr>
          <w:sz w:val="24"/>
          <w:szCs w:val="24"/>
        </w:rPr>
        <w:t>обустройство покрытий для остановки автотранспортных и транспортных средств;</w:t>
      </w:r>
    </w:p>
    <w:p w14:paraId="5477F224" w14:textId="77777777" w:rsidR="004838A1" w:rsidRPr="00C93FB8" w:rsidRDefault="004838A1" w:rsidP="004838A1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C93FB8">
        <w:rPr>
          <w:sz w:val="24"/>
          <w:szCs w:val="24"/>
        </w:rPr>
        <w:t xml:space="preserve">ограждение и освещение территорий, прилегающих к объектам туристского показа; </w:t>
      </w:r>
    </w:p>
    <w:p w14:paraId="18912446" w14:textId="77777777" w:rsidR="004838A1" w:rsidRPr="00C93FB8" w:rsidRDefault="004838A1" w:rsidP="004838A1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C93FB8">
        <w:rPr>
          <w:sz w:val="24"/>
          <w:szCs w:val="24"/>
        </w:rPr>
        <w:t>установка урн или контейнеров для мусора, стендов с туристской информацией;</w:t>
      </w:r>
    </w:p>
    <w:p w14:paraId="13295910" w14:textId="77777777" w:rsidR="004838A1" w:rsidRPr="00C93FB8" w:rsidRDefault="004838A1" w:rsidP="004838A1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C93FB8">
        <w:rPr>
          <w:sz w:val="24"/>
          <w:szCs w:val="24"/>
        </w:rPr>
        <w:t>создание и (или) приобретение, установка и оборудование санитарных узлов, включая подключение к инженерным коммуникациям;</w:t>
      </w:r>
    </w:p>
    <w:p w14:paraId="344A872A" w14:textId="77777777" w:rsidR="004838A1" w:rsidRPr="00C93FB8" w:rsidRDefault="004838A1" w:rsidP="004838A1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C93FB8">
        <w:rPr>
          <w:sz w:val="24"/>
          <w:szCs w:val="24"/>
        </w:rPr>
        <w:t>создание и размещение малых архитектурных форм;</w:t>
      </w:r>
    </w:p>
    <w:p w14:paraId="2A30339F" w14:textId="77777777" w:rsidR="004838A1" w:rsidRPr="00C93FB8" w:rsidRDefault="004838A1" w:rsidP="004838A1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C93FB8">
        <w:rPr>
          <w:sz w:val="24"/>
          <w:szCs w:val="24"/>
        </w:rPr>
        <w:t>создание инфраструктуры для доступа лиц с ограниченными возможностями здоровья;</w:t>
      </w:r>
    </w:p>
    <w:p w14:paraId="16391AAE" w14:textId="77777777" w:rsidR="004838A1" w:rsidRPr="00C93FB8" w:rsidRDefault="004838A1" w:rsidP="004838A1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C93FB8">
        <w:rPr>
          <w:sz w:val="24"/>
          <w:szCs w:val="24"/>
        </w:rPr>
        <w:t>- создание и (или) приобретение, установка, монтаж и обустройство некапитальных сооружений для туристских информационных центров, включая приобретение техники, мебели, создание и (или) приобретение вывесок, подготовку площадок и подключение к инженерным коммуникациям, создание инфраструктуры для доступа лиц с ограниченными возможностями здоровья;</w:t>
      </w:r>
    </w:p>
    <w:p w14:paraId="27C1365E" w14:textId="77777777" w:rsidR="004838A1" w:rsidRPr="00C93FB8" w:rsidRDefault="004838A1" w:rsidP="004838A1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C93FB8">
        <w:rPr>
          <w:sz w:val="24"/>
          <w:szCs w:val="24"/>
        </w:rPr>
        <w:t>-  обустройство туристских троп;</w:t>
      </w:r>
    </w:p>
    <w:p w14:paraId="3A4F6D9E" w14:textId="77777777" w:rsidR="004838A1" w:rsidRPr="00C93FB8" w:rsidRDefault="004838A1" w:rsidP="004838A1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C93FB8">
        <w:rPr>
          <w:sz w:val="24"/>
          <w:szCs w:val="24"/>
        </w:rPr>
        <w:t>- обустройство мест массового отдыха на водных объектах;</w:t>
      </w:r>
    </w:p>
    <w:p w14:paraId="142D2C74" w14:textId="77777777" w:rsidR="004838A1" w:rsidRPr="00C93FB8" w:rsidRDefault="004838A1" w:rsidP="004838A1">
      <w:pPr>
        <w:widowControl w:val="0"/>
        <w:autoSpaceDE w:val="0"/>
        <w:autoSpaceDN w:val="0"/>
        <w:ind w:firstLine="540"/>
        <w:jc w:val="both"/>
        <w:rPr>
          <w:color w:val="FF0000"/>
          <w:sz w:val="24"/>
          <w:szCs w:val="24"/>
        </w:rPr>
      </w:pPr>
      <w:r w:rsidRPr="00C93FB8">
        <w:rPr>
          <w:sz w:val="24"/>
          <w:szCs w:val="24"/>
        </w:rPr>
        <w:t xml:space="preserve">- </w:t>
      </w:r>
      <w:r w:rsidRPr="00C93FB8">
        <w:rPr>
          <w:color w:val="000000"/>
          <w:sz w:val="24"/>
          <w:szCs w:val="24"/>
        </w:rPr>
        <w:t>обеспечение транспортной доступности объектов, являющихся туристскими ресурсами, а также обустройство объектов транспортной инфраструктуры с учетом прохождения туристских маршрутов, включая капитальный ремонт стоянок для транспорта в местах туристского интереса;</w:t>
      </w:r>
    </w:p>
    <w:p w14:paraId="240F20C1" w14:textId="77777777" w:rsidR="004838A1" w:rsidRPr="00C93FB8" w:rsidRDefault="004838A1" w:rsidP="001949E5">
      <w:pPr>
        <w:widowControl w:val="0"/>
        <w:autoSpaceDE w:val="0"/>
        <w:autoSpaceDN w:val="0"/>
        <w:ind w:firstLine="567"/>
        <w:jc w:val="both"/>
        <w:rPr>
          <w:rFonts w:eastAsia="Calibri"/>
          <w:sz w:val="24"/>
          <w:szCs w:val="24"/>
        </w:rPr>
      </w:pPr>
      <w:r w:rsidRPr="00C93FB8">
        <w:rPr>
          <w:sz w:val="24"/>
          <w:szCs w:val="24"/>
        </w:rPr>
        <w:t>- установка знаков туристской навигации.</w:t>
      </w:r>
    </w:p>
    <w:p w14:paraId="736851F2" w14:textId="77777777" w:rsidR="004838A1" w:rsidRPr="00C93FB8" w:rsidRDefault="004838A1" w:rsidP="004939DB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</w:rPr>
      </w:pPr>
    </w:p>
    <w:p w14:paraId="041C95D9" w14:textId="77777777" w:rsidR="004838A1" w:rsidRPr="00C93FB8" w:rsidRDefault="004838A1" w:rsidP="004939DB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</w:rPr>
      </w:pPr>
    </w:p>
    <w:p w14:paraId="57AD4CB8" w14:textId="77777777" w:rsidR="004838A1" w:rsidRPr="00C93FB8" w:rsidRDefault="004838A1" w:rsidP="004939DB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</w:rPr>
      </w:pPr>
    </w:p>
    <w:p w14:paraId="2E651319" w14:textId="77777777" w:rsidR="004838A1" w:rsidRPr="00C93FB8" w:rsidRDefault="004838A1" w:rsidP="004939DB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</w:rPr>
      </w:pPr>
    </w:p>
    <w:p w14:paraId="769A8144" w14:textId="77777777" w:rsidR="00677F02" w:rsidRPr="00C93FB8" w:rsidRDefault="00677F02">
      <w:pPr>
        <w:rPr>
          <w:sz w:val="24"/>
          <w:szCs w:val="24"/>
        </w:rPr>
      </w:pPr>
    </w:p>
    <w:sectPr w:rsidR="00677F02" w:rsidRPr="00C93FB8" w:rsidSect="006A143E">
      <w:footerReference w:type="even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022D3" w14:textId="77777777" w:rsidR="003F5C05" w:rsidRDefault="003F5C05">
      <w:r>
        <w:separator/>
      </w:r>
    </w:p>
  </w:endnote>
  <w:endnote w:type="continuationSeparator" w:id="0">
    <w:p w14:paraId="50666310" w14:textId="77777777" w:rsidR="003F5C05" w:rsidRDefault="003F5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7DC86" w14:textId="77777777" w:rsidR="00000000" w:rsidRDefault="00C94ABA" w:rsidP="002C3C6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B93EC93" w14:textId="77777777" w:rsidR="00000000" w:rsidRDefault="00000000" w:rsidP="0061111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B5EDF" w14:textId="77777777" w:rsidR="003F5C05" w:rsidRDefault="003F5C05">
      <w:r>
        <w:separator/>
      </w:r>
    </w:p>
  </w:footnote>
  <w:footnote w:type="continuationSeparator" w:id="0">
    <w:p w14:paraId="5EA35613" w14:textId="77777777" w:rsidR="003F5C05" w:rsidRDefault="003F5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EA1BE6"/>
    <w:multiLevelType w:val="hybridMultilevel"/>
    <w:tmpl w:val="92D2151C"/>
    <w:lvl w:ilvl="0" w:tplc="BF0CBE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48299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49A7"/>
    <w:rsid w:val="000E43EF"/>
    <w:rsid w:val="001949E5"/>
    <w:rsid w:val="0023072F"/>
    <w:rsid w:val="002D04F1"/>
    <w:rsid w:val="00350228"/>
    <w:rsid w:val="003A4E08"/>
    <w:rsid w:val="003F5C05"/>
    <w:rsid w:val="004838A1"/>
    <w:rsid w:val="004939DB"/>
    <w:rsid w:val="00615858"/>
    <w:rsid w:val="00677F02"/>
    <w:rsid w:val="006A143E"/>
    <w:rsid w:val="006C64EC"/>
    <w:rsid w:val="006D18D4"/>
    <w:rsid w:val="006F148B"/>
    <w:rsid w:val="00705B19"/>
    <w:rsid w:val="00821A14"/>
    <w:rsid w:val="00864F97"/>
    <w:rsid w:val="008A49A7"/>
    <w:rsid w:val="008F004D"/>
    <w:rsid w:val="00943565"/>
    <w:rsid w:val="00A26BC4"/>
    <w:rsid w:val="00A93322"/>
    <w:rsid w:val="00BE7EE8"/>
    <w:rsid w:val="00C93FB8"/>
    <w:rsid w:val="00C94ABA"/>
    <w:rsid w:val="00CB7199"/>
    <w:rsid w:val="00CC46CE"/>
    <w:rsid w:val="00D52AFB"/>
    <w:rsid w:val="00F8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9420B"/>
  <w15:docId w15:val="{8AA08C79-1502-4C3B-9172-0D1CFB5CB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A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94AB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94A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94ABA"/>
  </w:style>
  <w:style w:type="character" w:styleId="a6">
    <w:name w:val="Emphasis"/>
    <w:uiPriority w:val="20"/>
    <w:qFormat/>
    <w:rsid w:val="00C94ABA"/>
    <w:rPr>
      <w:i/>
      <w:iCs/>
    </w:rPr>
  </w:style>
  <w:style w:type="character" w:styleId="a7">
    <w:name w:val="Hyperlink"/>
    <w:basedOn w:val="a0"/>
    <w:uiPriority w:val="99"/>
    <w:unhideWhenUsed/>
    <w:rsid w:val="00864F97"/>
    <w:rPr>
      <w:color w:val="0563C1" w:themeColor="hyperlink"/>
      <w:u w:val="single"/>
    </w:rPr>
  </w:style>
  <w:style w:type="paragraph" w:customStyle="1" w:styleId="ConsPlusTitle">
    <w:name w:val="ConsPlusTitle"/>
    <w:rsid w:val="003A4E08"/>
    <w:pPr>
      <w:widowControl w:val="0"/>
      <w:autoSpaceDE w:val="0"/>
      <w:autoSpaceDN w:val="0"/>
      <w:adjustRightInd w:val="0"/>
      <w:spacing w:after="8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3A4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agtourism@e-da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1390</Words>
  <Characters>7928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Наида</cp:lastModifiedBy>
  <cp:revision>20</cp:revision>
  <dcterms:created xsi:type="dcterms:W3CDTF">2025-03-13T07:37:00Z</dcterms:created>
  <dcterms:modified xsi:type="dcterms:W3CDTF">2026-02-17T08:56:00Z</dcterms:modified>
</cp:coreProperties>
</file>