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3E0" w14:textId="455AAB0C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обязательных документов прилагаемые к заявке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5FA2525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выписка из решения (проекта решения) представительного органа муниципального образования о бюджете муниципального образования на текущий финансовый год (на текущий финансовый год и плановый период), и (или) выписка из сводной бюджетной росписи бюджета муниципального образования, и (или) гарантийное письмо, подтверждающие наличие в бюджете муниципального образования бюджетных ассигнований на софинансирование расходов в объеме </w:t>
      </w:r>
      <w:r w:rsidRPr="00271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1 процента от объема средств, необходимых для реализации мероприятий по направлениям, указанным в пункте 3 настоящих Правил;</w:t>
      </w:r>
    </w:p>
    <w:p w14:paraId="586FBBD4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выписка из Единого государственного реестра недвижимости на земельный участок, на котором планируется реализация мероприятий, по направлению, указанному в подпункте «а» пункта 3 настоящих Правил, подтверждающая нахождение земельного участка в собственности муниципального образования либо ином праве, позволяющем реализацию мероприятий;</w:t>
      </w:r>
    </w:p>
    <w:p w14:paraId="5185A77B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выписка из реестра муниципальной собственности и (или) выписка из Единого государственного реестра недвижимости на объект капитального строительства (в случае представления заявки в рамках реализации направления по ремонту, реконструкции объектов капитального строительства);</w:t>
      </w:r>
    </w:p>
    <w:p w14:paraId="0F76F001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информация и (или) документы, подтверждающие нахождение земельных участков, на которых планируется реализация мероприятий в границах муниципального образования, подавшего заявку;</w:t>
      </w:r>
    </w:p>
    <w:p w14:paraId="60E2136E" w14:textId="4260D71B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пояснительная записка, подписанная главой муниципального образования или лицом, уполномоченным действовать от имени муниципального образования, содержащая информацию о реализации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в заявке;</w:t>
      </w:r>
    </w:p>
    <w:p w14:paraId="5C103E39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письма туроператоров, включенных в единый федеральный реестр туроператоров (с приложением выписки из единого федерального реестра туроператоров), о включении и (или) готовности к включению объектов, на создание, обустройство, ремонт, возведение, или строительство которых направлены мероприятия в экскурсионные программы (при наличии);</w:t>
      </w:r>
    </w:p>
    <w:p w14:paraId="762FF3AF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документы, подтверждающие финансовое обеспечение мероприятий за счет безвозмездных поступлений от юридических лиц, индивидуальных предпринимателей и физических лиц (меценатов) (гарантийное письмо на имя главы администрации муниципального образования, подписанное меценатом) (если это предусмотрено в рамках реализации мероприятий);</w:t>
      </w:r>
    </w:p>
    <w:p w14:paraId="28A47EC1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проектно-сметная документация, прошедшая проверку достоверности определения сметной стоимости в соответствии с постановлением Правительства Республики Дагестан от 25 ноября 2015 г. № 324 «О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республиканского бюджета Республики Дагестан»;</w:t>
      </w:r>
    </w:p>
    <w:p w14:paraId="499F8775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и) фотоматериалы, отражающие фактическое состояние объектов, на софинансирование которых представлена заявка на предоставление иных межбюджетных трансфертов, до реализации мероприятий;</w:t>
      </w:r>
    </w:p>
    <w:p w14:paraId="081C6913" w14:textId="77777777" w:rsidR="00271F38" w:rsidRPr="00271F38" w:rsidRDefault="00271F38" w:rsidP="00271F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F38">
        <w:rPr>
          <w:rFonts w:ascii="Times New Roman" w:eastAsia="Times New Roman" w:hAnsi="Times New Roman" w:cs="Times New Roman"/>
          <w:sz w:val="24"/>
          <w:szCs w:val="24"/>
          <w:lang w:eastAsia="ru-RU"/>
        </w:rPr>
        <w:t>к) иные материалы и информация, необходимые для подтверждения достоверности представляемых в составе конкурсной документации сведений и наиболее полного описания реализуемых мероприятий (по инициативе муниципального образования).</w:t>
      </w:r>
    </w:p>
    <w:p w14:paraId="10097641" w14:textId="77777777" w:rsidR="004C29C0" w:rsidRDefault="004C29C0"/>
    <w:sectPr w:rsidR="004C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38"/>
    <w:rsid w:val="00134DA4"/>
    <w:rsid w:val="00271F38"/>
    <w:rsid w:val="004C29C0"/>
    <w:rsid w:val="00A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D9EC"/>
  <w15:chartTrackingRefBased/>
  <w15:docId w15:val="{4510B730-D6F9-4FAB-9C83-EC7F973E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F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F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F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F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F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F3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1F3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1F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1F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1F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1F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1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1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1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1F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1F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1F3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F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1F38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71F3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</cp:revision>
  <dcterms:created xsi:type="dcterms:W3CDTF">2026-02-18T07:26:00Z</dcterms:created>
  <dcterms:modified xsi:type="dcterms:W3CDTF">2026-02-18T07:27:00Z</dcterms:modified>
</cp:coreProperties>
</file>