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ABA" w:rsidRPr="0068696C" w:rsidRDefault="00C94ABA" w:rsidP="00C94ABA">
      <w:pPr>
        <w:tabs>
          <w:tab w:val="left" w:pos="978"/>
        </w:tabs>
        <w:jc w:val="center"/>
        <w:rPr>
          <w:b/>
          <w:sz w:val="28"/>
          <w:szCs w:val="28"/>
        </w:rPr>
      </w:pPr>
      <w:r w:rsidRPr="0068696C">
        <w:rPr>
          <w:b/>
          <w:sz w:val="28"/>
          <w:szCs w:val="28"/>
        </w:rPr>
        <w:t>Объявление</w:t>
      </w:r>
    </w:p>
    <w:p w:rsidR="00C94ABA" w:rsidRDefault="00C94ABA" w:rsidP="00C94ABA">
      <w:pPr>
        <w:ind w:firstLine="567"/>
        <w:jc w:val="center"/>
        <w:rPr>
          <w:b/>
          <w:sz w:val="28"/>
          <w:szCs w:val="28"/>
        </w:rPr>
      </w:pPr>
      <w:r w:rsidRPr="0068696C">
        <w:rPr>
          <w:b/>
          <w:sz w:val="28"/>
          <w:szCs w:val="28"/>
        </w:rPr>
        <w:t xml:space="preserve">о проведении отбора получателей субсидий </w:t>
      </w:r>
    </w:p>
    <w:p w:rsidR="00C94ABA" w:rsidRDefault="00C94ABA" w:rsidP="00C94ABA">
      <w:pPr>
        <w:ind w:firstLine="567"/>
        <w:jc w:val="center"/>
        <w:rPr>
          <w:b/>
          <w:sz w:val="28"/>
          <w:szCs w:val="28"/>
        </w:rPr>
      </w:pPr>
      <w:r w:rsidRPr="0068696C">
        <w:rPr>
          <w:b/>
          <w:sz w:val="28"/>
          <w:szCs w:val="28"/>
        </w:rPr>
        <w:t>на возмещение части затрат на приобретение технологического оборудования и инструментов, сырья и материалов</w:t>
      </w:r>
    </w:p>
    <w:p w:rsidR="00C94ABA" w:rsidRPr="0068696C" w:rsidRDefault="00C94ABA" w:rsidP="00C94ABA">
      <w:pPr>
        <w:ind w:firstLine="567"/>
        <w:jc w:val="center"/>
        <w:rPr>
          <w:rFonts w:eastAsia="Calibri"/>
          <w:b/>
          <w:sz w:val="28"/>
          <w:szCs w:val="28"/>
          <w:lang w:eastAsia="en-US"/>
        </w:rPr>
      </w:pPr>
    </w:p>
    <w:p w:rsidR="00C94ABA" w:rsidRPr="00B2380B" w:rsidRDefault="00C94ABA" w:rsidP="00C94ABA">
      <w:pPr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B2380B">
        <w:rPr>
          <w:rFonts w:eastAsia="Calibri"/>
          <w:b/>
          <w:sz w:val="28"/>
          <w:szCs w:val="28"/>
          <w:lang w:eastAsia="en-US"/>
        </w:rPr>
        <w:t>Наименование отбора</w:t>
      </w:r>
    </w:p>
    <w:p w:rsidR="00C94ABA" w:rsidRPr="00B2380B" w:rsidRDefault="00C94ABA" w:rsidP="00C94ABA">
      <w:pPr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B2380B">
        <w:rPr>
          <w:rFonts w:eastAsia="Calibri"/>
          <w:sz w:val="28"/>
          <w:szCs w:val="28"/>
          <w:lang w:eastAsia="en-US"/>
        </w:rPr>
        <w:t>Отбор участников на получение субсидий</w:t>
      </w:r>
      <w:r w:rsidRPr="00B2380B">
        <w:rPr>
          <w:rFonts w:eastAsia="Calibri"/>
          <w:bCs/>
          <w:sz w:val="28"/>
          <w:szCs w:val="28"/>
          <w:lang w:eastAsia="en-US"/>
        </w:rPr>
        <w:t xml:space="preserve"> </w:t>
      </w:r>
      <w:r w:rsidRPr="00B2380B">
        <w:rPr>
          <w:rFonts w:eastAsia="Calibri"/>
          <w:color w:val="000000"/>
          <w:sz w:val="28"/>
          <w:szCs w:val="28"/>
          <w:lang w:eastAsia="en-US"/>
        </w:rPr>
        <w:t xml:space="preserve">на </w:t>
      </w:r>
      <w:r w:rsidRPr="00B2380B">
        <w:rPr>
          <w:rFonts w:eastAsia="Calibri"/>
          <w:sz w:val="28"/>
          <w:szCs w:val="28"/>
          <w:lang w:eastAsia="en-US"/>
        </w:rPr>
        <w:t>возмещение части затрат на приобретение технологического оборудования и инструментов, сырья и материалов</w:t>
      </w:r>
      <w:r w:rsidRPr="00B2380B">
        <w:rPr>
          <w:rFonts w:eastAsia="Calibri"/>
          <w:bCs/>
          <w:sz w:val="28"/>
          <w:szCs w:val="28"/>
          <w:lang w:eastAsia="en-US"/>
        </w:rPr>
        <w:t>;</w:t>
      </w:r>
    </w:p>
    <w:p w:rsidR="00C94ABA" w:rsidRPr="00B2380B" w:rsidRDefault="00C94ABA" w:rsidP="00C94ABA">
      <w:pPr>
        <w:ind w:firstLine="567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B2380B">
        <w:rPr>
          <w:rFonts w:eastAsia="Calibri"/>
          <w:b/>
          <w:bCs/>
          <w:sz w:val="28"/>
          <w:szCs w:val="28"/>
          <w:lang w:eastAsia="en-US"/>
        </w:rPr>
        <w:t>Сроки проведения отбора:</w:t>
      </w:r>
    </w:p>
    <w:p w:rsidR="00C94ABA" w:rsidRPr="00432C64" w:rsidRDefault="00C94ABA" w:rsidP="00C94AB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32C64">
        <w:rPr>
          <w:rFonts w:eastAsia="Calibri"/>
          <w:sz w:val="28"/>
          <w:szCs w:val="28"/>
          <w:lang w:eastAsia="en-US"/>
        </w:rPr>
        <w:t>Дата начала приема заявок: «01» июля 2022 года с 9:00.</w:t>
      </w:r>
    </w:p>
    <w:p w:rsidR="00C94ABA" w:rsidRPr="00432C64" w:rsidRDefault="00C94ABA" w:rsidP="00C94AB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32C64">
        <w:rPr>
          <w:rFonts w:eastAsia="Calibri"/>
          <w:sz w:val="28"/>
          <w:szCs w:val="28"/>
          <w:lang w:eastAsia="en-US"/>
        </w:rPr>
        <w:t>Дата окончания приема заявок: «25» июля 2022 года до 18:00.</w:t>
      </w:r>
    </w:p>
    <w:p w:rsidR="00C94ABA" w:rsidRPr="007D4275" w:rsidRDefault="00C94ABA" w:rsidP="00C94ABA">
      <w:pPr>
        <w:shd w:val="clear" w:color="auto" w:fill="FFFFFF"/>
        <w:spacing w:line="375" w:lineRule="atLeast"/>
        <w:jc w:val="center"/>
        <w:rPr>
          <w:color w:val="292929"/>
          <w:sz w:val="28"/>
          <w:szCs w:val="28"/>
        </w:rPr>
      </w:pPr>
      <w:r w:rsidRPr="007D4275">
        <w:rPr>
          <w:b/>
          <w:bCs/>
          <w:color w:val="292929"/>
          <w:sz w:val="28"/>
          <w:szCs w:val="28"/>
        </w:rPr>
        <w:t>Наименование, место нахождения, почтовый адрес, адрес электронной почты Министерства</w:t>
      </w:r>
    </w:p>
    <w:p w:rsidR="00C94ABA" w:rsidRPr="00E66FA8" w:rsidRDefault="00C94ABA" w:rsidP="00C94ABA">
      <w:pPr>
        <w:shd w:val="clear" w:color="auto" w:fill="FFFFFF"/>
        <w:ind w:firstLine="567"/>
        <w:rPr>
          <w:color w:val="000000"/>
          <w:sz w:val="28"/>
          <w:szCs w:val="28"/>
        </w:rPr>
      </w:pPr>
      <w:r w:rsidRPr="00E66FA8">
        <w:rPr>
          <w:color w:val="000000"/>
          <w:sz w:val="28"/>
          <w:szCs w:val="28"/>
        </w:rPr>
        <w:t>Отбор проводится Министерством по туризму и народным художественным промыслам Республики Дагестан, расположенным по адресу: Республика Дагестан, г. Махачкала, ул. Сурхаева, дом 1.</w:t>
      </w:r>
      <w:r w:rsidRPr="00E66FA8">
        <w:rPr>
          <w:color w:val="000000"/>
          <w:sz w:val="28"/>
          <w:szCs w:val="28"/>
        </w:rPr>
        <w:br/>
        <w:t xml:space="preserve">       Почтовый адрес: 367015, Республика Дагестан, г. Махачкала,  ул. Сурхаева, дом 1. Адрес электронной почты: </w:t>
      </w:r>
      <w:r w:rsidRPr="00E66FA8">
        <w:rPr>
          <w:color w:val="000000"/>
          <w:sz w:val="28"/>
          <w:szCs w:val="28"/>
          <w:lang w:val="en-US"/>
        </w:rPr>
        <w:t>dagtourism</w:t>
      </w:r>
      <w:r w:rsidRPr="00E66FA8">
        <w:rPr>
          <w:color w:val="000000"/>
          <w:sz w:val="28"/>
          <w:szCs w:val="28"/>
        </w:rPr>
        <w:t>@</w:t>
      </w:r>
      <w:r w:rsidRPr="00E66FA8">
        <w:rPr>
          <w:color w:val="000000"/>
          <w:sz w:val="28"/>
          <w:szCs w:val="28"/>
          <w:lang w:val="en-US"/>
        </w:rPr>
        <w:t>e</w:t>
      </w:r>
      <w:r w:rsidRPr="00E66FA8">
        <w:rPr>
          <w:color w:val="000000"/>
          <w:sz w:val="28"/>
          <w:szCs w:val="28"/>
        </w:rPr>
        <w:t>-</w:t>
      </w:r>
      <w:r w:rsidRPr="00E66FA8">
        <w:rPr>
          <w:color w:val="000000"/>
          <w:sz w:val="28"/>
          <w:szCs w:val="28"/>
          <w:lang w:val="en-US"/>
        </w:rPr>
        <w:t>dag</w:t>
      </w:r>
      <w:r w:rsidRPr="00E66FA8">
        <w:rPr>
          <w:color w:val="000000"/>
          <w:sz w:val="28"/>
          <w:szCs w:val="28"/>
        </w:rPr>
        <w:t>.</w:t>
      </w:r>
      <w:r w:rsidRPr="00E66FA8">
        <w:rPr>
          <w:color w:val="000000"/>
          <w:sz w:val="28"/>
          <w:szCs w:val="28"/>
          <w:lang w:val="en-US"/>
        </w:rPr>
        <w:t>ru</w:t>
      </w:r>
      <w:r w:rsidRPr="00E66FA8">
        <w:rPr>
          <w:color w:val="000000"/>
          <w:sz w:val="28"/>
          <w:szCs w:val="28"/>
        </w:rPr>
        <w:t>.</w:t>
      </w:r>
    </w:p>
    <w:p w:rsidR="00C94ABA" w:rsidRPr="00166BD5" w:rsidRDefault="00C94ABA" w:rsidP="00C94ABA">
      <w:pPr>
        <w:ind w:firstLine="567"/>
        <w:jc w:val="center"/>
        <w:rPr>
          <w:rFonts w:eastAsia="Calibri"/>
          <w:sz w:val="28"/>
          <w:szCs w:val="28"/>
          <w:lang w:eastAsia="en-US"/>
        </w:rPr>
      </w:pPr>
    </w:p>
    <w:p w:rsidR="00C94ABA" w:rsidRPr="00B2380B" w:rsidRDefault="00C94ABA" w:rsidP="00C94ABA">
      <w:pPr>
        <w:ind w:firstLine="567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Цели предоставления субсидии</w:t>
      </w:r>
    </w:p>
    <w:p w:rsidR="00C94ABA" w:rsidRPr="00B2380B" w:rsidRDefault="00C94ABA" w:rsidP="00C94ABA">
      <w:pPr>
        <w:autoSpaceDE w:val="0"/>
        <w:autoSpaceDN w:val="0"/>
        <w:adjustRightInd w:val="0"/>
        <w:spacing w:line="259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С</w:t>
      </w:r>
      <w:r w:rsidRPr="00B2380B">
        <w:rPr>
          <w:rFonts w:eastAsia="Calibri"/>
          <w:color w:val="000000"/>
          <w:sz w:val="28"/>
          <w:szCs w:val="28"/>
          <w:lang w:eastAsia="en-US"/>
        </w:rPr>
        <w:t xml:space="preserve">убсидии предоставляются производителям народных художественных промыслов </w:t>
      </w:r>
      <w:r w:rsidRPr="00B2380B">
        <w:rPr>
          <w:rFonts w:eastAsia="Calibri"/>
          <w:sz w:val="28"/>
          <w:szCs w:val="28"/>
          <w:lang w:eastAsia="en-US"/>
        </w:rPr>
        <w:t>в целях поддержки производителей изделий народных художественных промыслов в рамках реализации государственной программы Республики Дагестан «Развитие туристско-рекреационного комплекса и народных художественных промыслов в Республике Дагестан», утвержденной постановлением Правительства Республики Дагестан от 16 июля 2019 г. № 163, на возмещение части затрат на приобретение технологического оборудования и инструментов, сырья и материалов.</w:t>
      </w:r>
    </w:p>
    <w:p w:rsidR="00C94ABA" w:rsidRDefault="00C94ABA" w:rsidP="00C94AB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B2380B">
        <w:rPr>
          <w:rFonts w:eastAsia="Calibri"/>
          <w:b/>
          <w:sz w:val="28"/>
          <w:szCs w:val="28"/>
        </w:rPr>
        <w:t>Результатом предоставления субсидии</w:t>
      </w:r>
      <w:r w:rsidRPr="00B2380B">
        <w:rPr>
          <w:rFonts w:eastAsia="Calibri"/>
          <w:sz w:val="28"/>
          <w:szCs w:val="28"/>
        </w:rPr>
        <w:t xml:space="preserve"> является производство изделий народных художественных промыслов с использованием средств субсидии.</w:t>
      </w:r>
    </w:p>
    <w:p w:rsidR="00C94ABA" w:rsidRPr="00B2380B" w:rsidRDefault="00C94ABA" w:rsidP="00C94ABA">
      <w:pPr>
        <w:shd w:val="clear" w:color="auto" w:fill="FFFFFF"/>
        <w:jc w:val="both"/>
        <w:rPr>
          <w:rFonts w:ascii="Tahoma" w:hAnsi="Tahoma" w:cs="Tahoma"/>
          <w:color w:val="292929"/>
          <w:sz w:val="27"/>
          <w:szCs w:val="27"/>
        </w:rPr>
      </w:pPr>
      <w:r w:rsidRPr="00B2380B">
        <w:rPr>
          <w:bCs/>
          <w:color w:val="292929"/>
          <w:sz w:val="28"/>
          <w:szCs w:val="28"/>
        </w:rPr>
        <w:t xml:space="preserve">       </w:t>
      </w:r>
      <w:r w:rsidRPr="00B2380B">
        <w:rPr>
          <w:b/>
          <w:bCs/>
          <w:color w:val="292929"/>
          <w:sz w:val="28"/>
          <w:szCs w:val="28"/>
        </w:rPr>
        <w:t>Доменное имя, и (или) сетевой адрес, и (или) указатель страниц сайта в информационно-телекоммуникационной сети «Интернет», на котором обеспечивается проведение отбора</w:t>
      </w:r>
      <w:r>
        <w:rPr>
          <w:b/>
          <w:bCs/>
          <w:color w:val="292929"/>
          <w:sz w:val="28"/>
          <w:szCs w:val="28"/>
        </w:rPr>
        <w:t>:</w:t>
      </w:r>
      <w:r w:rsidRPr="00B2380B">
        <w:rPr>
          <w:rFonts w:ascii="Tahoma" w:hAnsi="Tahoma" w:cs="Tahoma"/>
          <w:color w:val="292929"/>
          <w:sz w:val="27"/>
          <w:szCs w:val="27"/>
        </w:rPr>
        <w:t> </w:t>
      </w:r>
    </w:p>
    <w:p w:rsidR="00C94ABA" w:rsidRPr="00332CC7" w:rsidRDefault="00C94ABA" w:rsidP="00C94ABA">
      <w:pPr>
        <w:shd w:val="clear" w:color="auto" w:fill="FFFFFF"/>
        <w:jc w:val="both"/>
        <w:rPr>
          <w:rFonts w:ascii="Tahoma" w:hAnsi="Tahoma" w:cs="Tahoma"/>
          <w:color w:val="5B9BD5"/>
          <w:sz w:val="24"/>
          <w:szCs w:val="24"/>
        </w:rPr>
      </w:pPr>
      <w:r w:rsidRPr="00332CC7">
        <w:rPr>
          <w:rFonts w:ascii="Tahoma" w:hAnsi="Tahoma" w:cs="Tahoma"/>
          <w:color w:val="5B9BD5"/>
          <w:sz w:val="24"/>
          <w:szCs w:val="24"/>
        </w:rPr>
        <w:t xml:space="preserve">      </w:t>
      </w:r>
      <w:hyperlink r:id="rId4" w:history="1">
        <w:r w:rsidRPr="00332CC7">
          <w:rPr>
            <w:rFonts w:ascii="Tahoma" w:hAnsi="Tahoma" w:cs="Tahoma"/>
            <w:color w:val="5B9BD5"/>
            <w:sz w:val="24"/>
            <w:szCs w:val="24"/>
          </w:rPr>
          <w:t>https://dagtourism.com/</w:t>
        </w:r>
      </w:hyperlink>
    </w:p>
    <w:p w:rsidR="00C94ABA" w:rsidRDefault="00C94ABA" w:rsidP="00C94AB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2380B">
        <w:rPr>
          <w:rFonts w:eastAsia="Calibri"/>
          <w:b/>
          <w:sz w:val="28"/>
          <w:szCs w:val="28"/>
          <w:lang w:eastAsia="en-US"/>
        </w:rPr>
        <w:t>Требования, которым должен соответствовать участник отбора на получение субсидий по состоянию на дату не ранее чем за 30 календарных дней до даты обращения за предоставлением субсидии</w:t>
      </w:r>
      <w:r w:rsidRPr="00B2380B">
        <w:rPr>
          <w:rFonts w:eastAsia="Calibri"/>
          <w:sz w:val="28"/>
          <w:szCs w:val="28"/>
          <w:lang w:eastAsia="en-US"/>
        </w:rPr>
        <w:t>:</w:t>
      </w:r>
    </w:p>
    <w:p w:rsidR="00C94ABA" w:rsidRPr="00B2380B" w:rsidRDefault="00C94ABA" w:rsidP="00C94A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B2380B">
        <w:rPr>
          <w:sz w:val="28"/>
          <w:szCs w:val="28"/>
          <w:lang w:eastAsia="en-US"/>
        </w:rPr>
        <w:t>а)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94ABA" w:rsidRPr="00B2380B" w:rsidRDefault="00C94ABA" w:rsidP="00C94A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bookmarkStart w:id="0" w:name="P246"/>
      <w:bookmarkEnd w:id="0"/>
      <w:r w:rsidRPr="00B2380B">
        <w:rPr>
          <w:sz w:val="28"/>
          <w:szCs w:val="28"/>
          <w:lang w:eastAsia="en-US"/>
        </w:rPr>
        <w:t xml:space="preserve">б) у участника отбора должна отсутствовать просроченная задолженность по возврату в республиканский бюджет Республики Дагестан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перед республиканским бюджетом Республики Дагестан (за исключением субсидий, предоставляемых государственным (муниципальным) учреждениям, субсидий в </w:t>
      </w:r>
      <w:r w:rsidRPr="00B2380B">
        <w:rPr>
          <w:sz w:val="28"/>
          <w:szCs w:val="28"/>
          <w:lang w:eastAsia="en-US"/>
        </w:rPr>
        <w:lastRenderedPageBreak/>
        <w:t>целях возмещения недополученных доходов, субсидий в целях возмещения затрат, связанных с поставкой товаров (выполнением работ, оказанием услуг) получателями субсидий физическим лицам);</w:t>
      </w:r>
    </w:p>
    <w:p w:rsidR="00C94ABA" w:rsidRPr="00B2380B" w:rsidRDefault="00C94ABA" w:rsidP="00C94A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bookmarkStart w:id="1" w:name="P247"/>
      <w:bookmarkEnd w:id="1"/>
      <w:r w:rsidRPr="00B2380B">
        <w:rPr>
          <w:sz w:val="28"/>
          <w:szCs w:val="28"/>
          <w:lang w:eastAsia="en-US"/>
        </w:rPr>
        <w:t>в) участники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их не должна быт</w:t>
      </w:r>
      <w:r>
        <w:rPr>
          <w:sz w:val="28"/>
          <w:szCs w:val="28"/>
          <w:lang w:eastAsia="en-US"/>
        </w:rPr>
        <w:t>ь введена процедура банкротства</w:t>
      </w:r>
      <w:r w:rsidRPr="00B2380B">
        <w:rPr>
          <w:sz w:val="28"/>
          <w:szCs w:val="28"/>
          <w:lang w:eastAsia="en-US"/>
        </w:rPr>
        <w:t xml:space="preserve"> и их деятельность не должна быть приостановлена в порядке, предусмотренном законодательством Российской Федерации, а участники отбора - индивидуальные предприни</w:t>
      </w:r>
      <w:r>
        <w:rPr>
          <w:sz w:val="28"/>
          <w:szCs w:val="28"/>
          <w:lang w:eastAsia="en-US"/>
        </w:rPr>
        <w:t>матели не должны прекращать</w:t>
      </w:r>
      <w:r w:rsidRPr="00B2380B">
        <w:rPr>
          <w:sz w:val="28"/>
          <w:szCs w:val="28"/>
          <w:lang w:eastAsia="en-US"/>
        </w:rPr>
        <w:t xml:space="preserve"> деятельность в качестве индивидуального предпринимателя;</w:t>
      </w:r>
    </w:p>
    <w:p w:rsidR="00C94ABA" w:rsidRPr="00B2380B" w:rsidRDefault="00C94ABA" w:rsidP="00C94A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bookmarkStart w:id="2" w:name="P248"/>
      <w:bookmarkEnd w:id="2"/>
      <w:r w:rsidRPr="00B2380B">
        <w:rPr>
          <w:sz w:val="28"/>
          <w:szCs w:val="28"/>
          <w:lang w:eastAsia="en-US"/>
        </w:rPr>
        <w:t>г) в реестре дисквалифицированных лиц должны отсутствовать</w:t>
      </w:r>
      <w:r>
        <w:rPr>
          <w:sz w:val="28"/>
          <w:szCs w:val="28"/>
          <w:lang w:eastAsia="en-US"/>
        </w:rPr>
        <w:t xml:space="preserve"> сведения о дисквалифицированном</w:t>
      </w:r>
      <w:r w:rsidRPr="00B2380B">
        <w:rPr>
          <w:sz w:val="28"/>
          <w:szCs w:val="28"/>
          <w:lang w:eastAsia="en-US"/>
        </w:rPr>
        <w:t xml:space="preserve"> руководителе, членах коллегиального исполнительного органа, лице, исполняющем функции един</w:t>
      </w:r>
      <w:r>
        <w:rPr>
          <w:sz w:val="28"/>
          <w:szCs w:val="28"/>
          <w:lang w:eastAsia="en-US"/>
        </w:rPr>
        <w:t>оличного исполнительного органа</w:t>
      </w:r>
      <w:r w:rsidRPr="00B2380B">
        <w:rPr>
          <w:sz w:val="28"/>
          <w:szCs w:val="28"/>
          <w:lang w:eastAsia="en-US"/>
        </w:rPr>
        <w:t xml:space="preserve">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</w:p>
    <w:p w:rsidR="00C94ABA" w:rsidRPr="00B2380B" w:rsidRDefault="00C94ABA" w:rsidP="00C94A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B2380B">
        <w:rPr>
          <w:sz w:val="28"/>
          <w:szCs w:val="28"/>
          <w:lang w:eastAsia="en-US"/>
        </w:rPr>
        <w:t>д) 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C94ABA" w:rsidRDefault="00C94ABA" w:rsidP="00C94A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bookmarkStart w:id="3" w:name="P250"/>
      <w:bookmarkEnd w:id="3"/>
      <w:r w:rsidRPr="00B2380B">
        <w:rPr>
          <w:sz w:val="28"/>
          <w:szCs w:val="28"/>
          <w:lang w:eastAsia="en-US"/>
        </w:rPr>
        <w:t xml:space="preserve">е) участник отбора не должен получать средства из республиканского бюджета Республики Дагестан на основании иных нормативных правовых актов на цели, указанные в </w:t>
      </w:r>
      <w:hyperlink r:id="rId5" w:anchor="P220" w:history="1">
        <w:r w:rsidRPr="00B2380B">
          <w:rPr>
            <w:rFonts w:cs="Arial"/>
            <w:color w:val="000000"/>
            <w:sz w:val="28"/>
            <w:szCs w:val="28"/>
            <w:lang w:eastAsia="en-US"/>
          </w:rPr>
          <w:t>пункте 2</w:t>
        </w:r>
      </w:hyperlink>
      <w:r w:rsidRPr="00B2380B">
        <w:rPr>
          <w:color w:val="FF0000"/>
          <w:sz w:val="28"/>
          <w:szCs w:val="28"/>
          <w:lang w:eastAsia="en-US"/>
        </w:rPr>
        <w:t xml:space="preserve"> </w:t>
      </w:r>
      <w:r w:rsidRPr="00B2380B">
        <w:rPr>
          <w:sz w:val="28"/>
          <w:szCs w:val="28"/>
          <w:lang w:eastAsia="en-US"/>
        </w:rPr>
        <w:t>настоящего Порядка;</w:t>
      </w:r>
    </w:p>
    <w:p w:rsidR="00C94ABA" w:rsidRPr="007D4275" w:rsidRDefault="00C94ABA" w:rsidP="00C94A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7D4275">
        <w:rPr>
          <w:sz w:val="28"/>
          <w:szCs w:val="28"/>
          <w:lang w:eastAsia="en-US"/>
        </w:rPr>
        <w:t>д</w:t>
      </w:r>
      <w:r>
        <w:rPr>
          <w:sz w:val="28"/>
          <w:szCs w:val="28"/>
          <w:lang w:eastAsia="en-US"/>
        </w:rPr>
        <w:t>) 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 (в случае, если такие требования предусмотрены правовым актом).</w:t>
      </w:r>
    </w:p>
    <w:p w:rsidR="00C94ABA" w:rsidRPr="00457E65" w:rsidRDefault="00C94ABA" w:rsidP="00C94ABA">
      <w:pPr>
        <w:ind w:firstLine="567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457E65">
        <w:rPr>
          <w:rStyle w:val="a6"/>
          <w:b/>
          <w:i w:val="0"/>
          <w:color w:val="292929"/>
          <w:sz w:val="28"/>
          <w:szCs w:val="28"/>
          <w:shd w:val="clear" w:color="auto" w:fill="FFFFFF"/>
        </w:rPr>
        <w:t>Перечень документов, представляемых участниками отбора для подтверждения их соответствия указанным требованиям:</w:t>
      </w:r>
    </w:p>
    <w:p w:rsidR="00C94ABA" w:rsidRPr="00B2380B" w:rsidRDefault="00C94ABA" w:rsidP="00C94AB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2380B">
        <w:rPr>
          <w:rFonts w:eastAsia="Calibri"/>
          <w:sz w:val="28"/>
          <w:szCs w:val="28"/>
          <w:lang w:eastAsia="en-US"/>
        </w:rPr>
        <w:t>а) заявка (в письменной или электронной форме) о предоставлении субсидии, которое должно содержать согласие на публикацию (размещение) в информационно-телекоммуникационной сети «Интернет» информации об участнике отбора, о подаваемой им заявке, иной информации об участнике отбора, связанной с отбором, а также согласие на обработку персональных данных (для физического лица);</w:t>
      </w:r>
    </w:p>
    <w:p w:rsidR="00C94ABA" w:rsidRPr="00B2380B" w:rsidRDefault="00C94ABA" w:rsidP="00C94AB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2380B">
        <w:rPr>
          <w:rFonts w:eastAsia="Calibri"/>
          <w:sz w:val="28"/>
          <w:szCs w:val="28"/>
          <w:lang w:eastAsia="en-US"/>
        </w:rPr>
        <w:t>б) документ, подтверждающий полномочия представителя на осуществление действий от имени участника отбора, подписанный участником отбора и заверенный печатью (при наличии), в случае подачи заявки представителем участника отбора;</w:t>
      </w:r>
    </w:p>
    <w:p w:rsidR="00C94ABA" w:rsidRPr="00B2380B" w:rsidRDefault="00C94ABA" w:rsidP="00C94AB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2380B">
        <w:rPr>
          <w:rFonts w:eastAsia="Calibri"/>
          <w:sz w:val="28"/>
          <w:szCs w:val="28"/>
          <w:lang w:eastAsia="en-US"/>
        </w:rPr>
        <w:t>в) справка-расчет размера причитающейся суммы субсидии с указанием реквизитов для пер</w:t>
      </w:r>
      <w:r>
        <w:rPr>
          <w:rFonts w:eastAsia="Calibri"/>
          <w:sz w:val="28"/>
          <w:szCs w:val="28"/>
          <w:lang w:eastAsia="en-US"/>
        </w:rPr>
        <w:t>ечисления по форме, утвержденной</w:t>
      </w:r>
      <w:r w:rsidRPr="00B2380B">
        <w:rPr>
          <w:rFonts w:eastAsia="Calibri"/>
          <w:sz w:val="28"/>
          <w:szCs w:val="28"/>
          <w:lang w:eastAsia="en-US"/>
        </w:rPr>
        <w:t xml:space="preserve"> Министерством</w:t>
      </w:r>
      <w:r>
        <w:rPr>
          <w:rFonts w:eastAsia="Calibri"/>
          <w:sz w:val="28"/>
          <w:szCs w:val="28"/>
          <w:lang w:eastAsia="en-US"/>
        </w:rPr>
        <w:t xml:space="preserve"> по туризму </w:t>
      </w:r>
      <w:r>
        <w:rPr>
          <w:rFonts w:eastAsia="Calibri"/>
          <w:sz w:val="28"/>
          <w:szCs w:val="28"/>
          <w:lang w:eastAsia="en-US"/>
        </w:rPr>
        <w:lastRenderedPageBreak/>
        <w:t>и народным художественным промыслам Республики Дагестан (далее-Министерство)</w:t>
      </w:r>
      <w:r w:rsidRPr="00B2380B">
        <w:rPr>
          <w:rFonts w:eastAsia="Calibri"/>
          <w:sz w:val="28"/>
          <w:szCs w:val="28"/>
          <w:lang w:eastAsia="en-US"/>
        </w:rPr>
        <w:t>;</w:t>
      </w:r>
    </w:p>
    <w:p w:rsidR="00C94ABA" w:rsidRPr="00B2380B" w:rsidRDefault="00C94ABA" w:rsidP="00C94AB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2380B">
        <w:rPr>
          <w:rFonts w:eastAsia="Calibri"/>
          <w:sz w:val="28"/>
          <w:szCs w:val="28"/>
          <w:lang w:eastAsia="en-US"/>
        </w:rPr>
        <w:t>г) справки о соответствии участников отбора – юридических лиц и индивидуальных предпринимателей требованиям, установленным подпунктами «б», «в» и «е» пункта 8 настоящего Порядка, составленные в произвольной форме, подписанные единоличным исполнительным органом</w:t>
      </w:r>
      <w:r>
        <w:rPr>
          <w:rFonts w:eastAsia="Calibri"/>
          <w:sz w:val="28"/>
          <w:szCs w:val="28"/>
          <w:lang w:eastAsia="en-US"/>
        </w:rPr>
        <w:t>,</w:t>
      </w:r>
      <w:r w:rsidRPr="00B2380B">
        <w:rPr>
          <w:rFonts w:eastAsia="Calibri"/>
          <w:sz w:val="28"/>
          <w:szCs w:val="28"/>
          <w:lang w:eastAsia="en-US"/>
        </w:rPr>
        <w:t xml:space="preserve"> участник</w:t>
      </w:r>
      <w:r>
        <w:rPr>
          <w:rFonts w:eastAsia="Calibri"/>
          <w:sz w:val="28"/>
          <w:szCs w:val="28"/>
          <w:lang w:eastAsia="en-US"/>
        </w:rPr>
        <w:t>ом</w:t>
      </w:r>
      <w:r w:rsidRPr="00B2380B">
        <w:rPr>
          <w:rFonts w:eastAsia="Calibri"/>
          <w:sz w:val="28"/>
          <w:szCs w:val="28"/>
          <w:lang w:eastAsia="en-US"/>
        </w:rPr>
        <w:t xml:space="preserve"> отбора – ю</w:t>
      </w:r>
      <w:r>
        <w:rPr>
          <w:rFonts w:eastAsia="Calibri"/>
          <w:sz w:val="28"/>
          <w:szCs w:val="28"/>
          <w:lang w:eastAsia="en-US"/>
        </w:rPr>
        <w:t>ридическим лицом</w:t>
      </w:r>
      <w:r w:rsidRPr="00B2380B">
        <w:rPr>
          <w:rFonts w:eastAsia="Calibri"/>
          <w:sz w:val="28"/>
          <w:szCs w:val="28"/>
          <w:lang w:eastAsia="en-US"/>
        </w:rPr>
        <w:t xml:space="preserve"> или участником отбора – индивидуальным предпринимателем соответственно (для физических лиц: представляется только справка о соответствии</w:t>
      </w:r>
      <w:r w:rsidRPr="00B2380B">
        <w:t xml:space="preserve"> </w:t>
      </w:r>
      <w:r w:rsidRPr="00B2380B">
        <w:rPr>
          <w:rFonts w:eastAsia="Calibri"/>
          <w:sz w:val="28"/>
          <w:szCs w:val="28"/>
          <w:lang w:eastAsia="en-US"/>
        </w:rPr>
        <w:t>требованиям, уст</w:t>
      </w:r>
      <w:r>
        <w:rPr>
          <w:rFonts w:eastAsia="Calibri"/>
          <w:sz w:val="28"/>
          <w:szCs w:val="28"/>
          <w:lang w:eastAsia="en-US"/>
        </w:rPr>
        <w:t xml:space="preserve">ановленным подпунктом «е» </w:t>
      </w:r>
      <w:r w:rsidRPr="00B2380B">
        <w:rPr>
          <w:rFonts w:eastAsia="Calibri"/>
          <w:sz w:val="28"/>
          <w:szCs w:val="28"/>
          <w:lang w:eastAsia="en-US"/>
        </w:rPr>
        <w:t>пункта 8 настоящего Порядка);</w:t>
      </w:r>
    </w:p>
    <w:p w:rsidR="00C94ABA" w:rsidRPr="00B2380B" w:rsidRDefault="00C94ABA" w:rsidP="00C94AB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2380B">
        <w:rPr>
          <w:rFonts w:eastAsia="Calibri"/>
          <w:sz w:val="28"/>
          <w:szCs w:val="28"/>
          <w:lang w:eastAsia="en-US"/>
        </w:rPr>
        <w:t>д) копия выписки из Единого государственного реестра юридических лиц или Единого государственного реестра индивидуальных предпринимателей (далее – ЕГРЮЛ/ЕГРИП) по состоянию на дату не ранее чем за 30 календарных дней до даты подачи заявки о предоставлении субсидии;</w:t>
      </w:r>
    </w:p>
    <w:p w:rsidR="00C94ABA" w:rsidRPr="00B2380B" w:rsidRDefault="00C94ABA" w:rsidP="00C94AB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2380B">
        <w:rPr>
          <w:rFonts w:eastAsia="Calibri"/>
          <w:sz w:val="28"/>
          <w:szCs w:val="28"/>
          <w:lang w:eastAsia="en-US"/>
        </w:rPr>
        <w:t>е) справка, выданная налоговым органом по месту постановки участника отбора на учет в налоговом органе по состоянию на да</w:t>
      </w:r>
      <w:r>
        <w:rPr>
          <w:rFonts w:eastAsia="Calibri"/>
          <w:sz w:val="28"/>
          <w:szCs w:val="28"/>
          <w:lang w:eastAsia="en-US"/>
        </w:rPr>
        <w:t>ту не ранее чем за</w:t>
      </w:r>
      <w:r w:rsidRPr="00B2380B">
        <w:rPr>
          <w:rFonts w:eastAsia="Calibri"/>
          <w:sz w:val="28"/>
          <w:szCs w:val="28"/>
          <w:lang w:eastAsia="en-US"/>
        </w:rPr>
        <w:t xml:space="preserve"> 30 календарных дней до даты подачи заявки о предоставлении субсидии,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94ABA" w:rsidRDefault="00C94ABA" w:rsidP="00C94AB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ж</w:t>
      </w:r>
      <w:r w:rsidRPr="00B2380B">
        <w:rPr>
          <w:rFonts w:eastAsia="Calibri"/>
          <w:sz w:val="28"/>
          <w:szCs w:val="28"/>
          <w:lang w:eastAsia="en-US"/>
        </w:rPr>
        <w:t>) копии документов (договоров, платежных документов, счетов-фактур, накладных, расчетно-платежных ведомостей), подтверждающих фактически понесенные в предшествующем году и в текущем финансовом году затраты, заверенные получателем субсидии подписью и печатью (при наличии).</w:t>
      </w:r>
    </w:p>
    <w:p w:rsidR="00C94ABA" w:rsidRPr="00B2380B" w:rsidRDefault="00C94ABA" w:rsidP="00C94AB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94ABA" w:rsidRPr="00B2380B" w:rsidRDefault="00C94ABA" w:rsidP="00C94ABA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B2380B">
        <w:rPr>
          <w:rFonts w:eastAsia="Calibri"/>
          <w:b/>
          <w:sz w:val="28"/>
          <w:szCs w:val="28"/>
          <w:lang w:eastAsia="en-US"/>
        </w:rPr>
        <w:t>Порядок подачи предложений (заявок) участниками отбора и требований, предъявляемых к форме и содержанию предложений (заявок), подаваемых участниками отбора</w:t>
      </w:r>
    </w:p>
    <w:p w:rsidR="00C94ABA" w:rsidRPr="00B2380B" w:rsidRDefault="00C94ABA" w:rsidP="00C94AB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2380B">
        <w:rPr>
          <w:rFonts w:eastAsia="Calibri"/>
          <w:sz w:val="28"/>
          <w:szCs w:val="28"/>
          <w:lang w:eastAsia="en-US"/>
        </w:rPr>
        <w:t>Заявка на получение субсидии представляется одним из следующих способов:</w:t>
      </w:r>
    </w:p>
    <w:p w:rsidR="00C94ABA" w:rsidRDefault="00C94ABA" w:rsidP="00C94AB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обращение </w:t>
      </w:r>
      <w:r w:rsidRPr="00B2380B">
        <w:rPr>
          <w:rFonts w:eastAsia="Calibri"/>
          <w:sz w:val="28"/>
          <w:szCs w:val="28"/>
          <w:lang w:eastAsia="en-US"/>
        </w:rPr>
        <w:t>непосредственно в Министерство</w:t>
      </w:r>
      <w:r>
        <w:rPr>
          <w:rFonts w:eastAsia="Calibri"/>
          <w:sz w:val="28"/>
          <w:szCs w:val="28"/>
          <w:lang w:eastAsia="en-US"/>
        </w:rPr>
        <w:t>, 2 этаж, 11 кабинет, по адресу г. Махачкала, ул. Сурхаева, 1;</w:t>
      </w:r>
    </w:p>
    <w:p w:rsidR="00C94ABA" w:rsidRPr="00B2380B" w:rsidRDefault="00C94ABA" w:rsidP="00C94AB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2380B">
        <w:rPr>
          <w:rFonts w:eastAsia="Calibri"/>
          <w:sz w:val="28"/>
          <w:szCs w:val="28"/>
          <w:lang w:eastAsia="en-US"/>
        </w:rPr>
        <w:t>через многофункциональный центр предоставления государственных и муниципальных услуг (далее – МФЦ), который обеспечивает передачу в Министерство полученных им документов в порядке и сроки, установленные соглашением о взаимодействии между МФЦ и Министерством;</w:t>
      </w:r>
    </w:p>
    <w:p w:rsidR="00C94ABA" w:rsidRPr="00B2380B" w:rsidRDefault="00C94ABA" w:rsidP="00C94AB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2380B">
        <w:rPr>
          <w:rFonts w:eastAsia="Calibri"/>
          <w:sz w:val="28"/>
          <w:szCs w:val="28"/>
          <w:lang w:eastAsia="en-US"/>
        </w:rPr>
        <w:t>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(функций)». Заявления о предоставлении субсидий и документы, подаваемые в форме электронных документов, подписываются электронной подписью</w:t>
      </w:r>
      <w:r>
        <w:rPr>
          <w:rFonts w:eastAsia="Calibri"/>
          <w:sz w:val="28"/>
          <w:szCs w:val="28"/>
          <w:lang w:eastAsia="en-US"/>
        </w:rPr>
        <w:t xml:space="preserve"> в соответствии с требованиями Федерального закона</w:t>
      </w:r>
      <w:r w:rsidRPr="00B2380B">
        <w:rPr>
          <w:rFonts w:eastAsia="Calibri"/>
          <w:sz w:val="28"/>
          <w:szCs w:val="28"/>
          <w:lang w:eastAsia="en-US"/>
        </w:rPr>
        <w:t xml:space="preserve"> от 6 апреля 2011 г. № 63-ФЗ «Об электронной подписи» и</w:t>
      </w:r>
      <w:r w:rsidRPr="0043086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Федерального закона</w:t>
      </w:r>
      <w:r w:rsidRPr="00B2380B">
        <w:rPr>
          <w:rFonts w:eastAsia="Calibri"/>
          <w:sz w:val="28"/>
          <w:szCs w:val="28"/>
          <w:lang w:eastAsia="en-US"/>
        </w:rPr>
        <w:t xml:space="preserve"> от 27 июля 2010 г. № 210-ФЗ «Об организации предоставления государственных и муниципальных услуг».</w:t>
      </w:r>
    </w:p>
    <w:p w:rsidR="00C94ABA" w:rsidRPr="00B2380B" w:rsidRDefault="00C94ABA" w:rsidP="00C94ABA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B2380B">
        <w:rPr>
          <w:rFonts w:eastAsia="Calibri"/>
          <w:b/>
          <w:bCs/>
          <w:color w:val="292929"/>
          <w:sz w:val="27"/>
          <w:szCs w:val="27"/>
          <w:shd w:val="clear" w:color="auto" w:fill="FFFFFF"/>
          <w:lang w:eastAsia="en-US"/>
        </w:rPr>
        <w:t>Порядок отзыва предложений (заявок) участников отбора, порядок возврата предложений (заявок), порядок внесения изменений в предложения (заявки) участников отбора</w:t>
      </w:r>
    </w:p>
    <w:p w:rsidR="00C94ABA" w:rsidRPr="00B2380B" w:rsidRDefault="00C94ABA" w:rsidP="00C94AB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2380B">
        <w:rPr>
          <w:rFonts w:eastAsia="Calibri"/>
          <w:sz w:val="28"/>
          <w:szCs w:val="28"/>
          <w:lang w:eastAsia="en-US"/>
        </w:rPr>
        <w:t>Участник отбора вправе отозвать заявку не позднее даты окончания приема заявок.</w:t>
      </w:r>
    </w:p>
    <w:p w:rsidR="00C94ABA" w:rsidRPr="00B2380B" w:rsidRDefault="00C94ABA" w:rsidP="00C94ABA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2380B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Отзыв предложений (заявок) осуществляется по письменному заявлению (в произвольной форме) участника отбора, представленному в </w:t>
      </w:r>
      <w:r>
        <w:rPr>
          <w:rFonts w:eastAsia="Calibri"/>
          <w:color w:val="000000"/>
          <w:sz w:val="28"/>
          <w:szCs w:val="28"/>
          <w:lang w:eastAsia="en-US"/>
        </w:rPr>
        <w:t>Управление туристкой деятельности и народных художественных промыслов.</w:t>
      </w:r>
    </w:p>
    <w:p w:rsidR="00C94ABA" w:rsidRPr="00B2380B" w:rsidRDefault="00C94ABA" w:rsidP="00C94ABA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2380B">
        <w:rPr>
          <w:rFonts w:eastAsia="Calibri"/>
          <w:color w:val="000000"/>
          <w:sz w:val="28"/>
          <w:szCs w:val="28"/>
          <w:lang w:eastAsia="en-US"/>
        </w:rPr>
        <w:t>Участник отбора вправе получить предложение (заявку) с прилагаемыми документами в отделе развития народных художественных промыслов министерства.</w:t>
      </w:r>
    </w:p>
    <w:p w:rsidR="00C94ABA" w:rsidRPr="00B2380B" w:rsidRDefault="00C94ABA" w:rsidP="00C94ABA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2380B">
        <w:rPr>
          <w:rFonts w:eastAsia="Calibri"/>
          <w:color w:val="000000"/>
          <w:sz w:val="28"/>
          <w:szCs w:val="28"/>
          <w:lang w:eastAsia="en-US"/>
        </w:rPr>
        <w:t xml:space="preserve">Основанием для возврата предложений (заявок) участников отбора является решение об отклонении предложения (заявки) участника отбора по основаниям, установленным пунктом 14 </w:t>
      </w:r>
      <w:r>
        <w:rPr>
          <w:rFonts w:eastAsia="Calibri"/>
          <w:color w:val="000000"/>
          <w:sz w:val="28"/>
          <w:szCs w:val="28"/>
          <w:lang w:eastAsia="en-US"/>
        </w:rPr>
        <w:t xml:space="preserve">настоящего </w:t>
      </w:r>
      <w:r w:rsidRPr="00B2380B">
        <w:rPr>
          <w:rFonts w:eastAsia="Calibri"/>
          <w:color w:val="000000"/>
          <w:sz w:val="28"/>
          <w:szCs w:val="28"/>
          <w:lang w:eastAsia="en-US"/>
        </w:rPr>
        <w:t>Порядка.</w:t>
      </w:r>
    </w:p>
    <w:p w:rsidR="00C94ABA" w:rsidRDefault="00C94ABA" w:rsidP="00C94ABA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2380B">
        <w:rPr>
          <w:rFonts w:eastAsia="Calibri"/>
          <w:color w:val="000000"/>
          <w:sz w:val="28"/>
          <w:szCs w:val="28"/>
          <w:lang w:eastAsia="en-US"/>
        </w:rPr>
        <w:t>Внесение изменений в предложения (заявки) участников отбора не допускается.</w:t>
      </w:r>
    </w:p>
    <w:p w:rsidR="00C94ABA" w:rsidRPr="00B2380B" w:rsidRDefault="00C94ABA" w:rsidP="00C94ABA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C94ABA" w:rsidRPr="00B2380B" w:rsidRDefault="00C94ABA" w:rsidP="00C94ABA">
      <w:pPr>
        <w:ind w:firstLine="567"/>
        <w:jc w:val="center"/>
        <w:rPr>
          <w:rFonts w:eastAsia="Calibri"/>
          <w:color w:val="FF0000"/>
          <w:sz w:val="28"/>
          <w:szCs w:val="28"/>
          <w:lang w:eastAsia="en-US"/>
        </w:rPr>
      </w:pPr>
      <w:r w:rsidRPr="00B2380B">
        <w:rPr>
          <w:rFonts w:eastAsia="Calibri"/>
          <w:b/>
          <w:bCs/>
          <w:color w:val="292929"/>
          <w:sz w:val="27"/>
          <w:szCs w:val="27"/>
          <w:shd w:val="clear" w:color="auto" w:fill="FFFFFF"/>
          <w:lang w:eastAsia="en-US"/>
        </w:rPr>
        <w:t>Правила рассмотрения и оценки предложений (заявок) участников отбора</w:t>
      </w:r>
    </w:p>
    <w:p w:rsidR="00C94ABA" w:rsidRPr="00B2380B" w:rsidRDefault="00C94ABA" w:rsidP="00C94ABA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  <w:r w:rsidRPr="00B2380B">
        <w:rPr>
          <w:rFonts w:eastAsia="Calibri"/>
          <w:sz w:val="28"/>
          <w:szCs w:val="28"/>
          <w:lang w:eastAsia="en-US"/>
        </w:rPr>
        <w:t xml:space="preserve">Министерство в течение 10 рабочих дней с даты окончания срока приема заявок, указанной в объявлении о проведении отбора, в порядке очередности проводит проверку соответствия участника отбора требованиям, указанным в пункте 8 </w:t>
      </w:r>
      <w:r>
        <w:rPr>
          <w:rFonts w:eastAsia="Calibri"/>
          <w:sz w:val="28"/>
          <w:szCs w:val="28"/>
          <w:lang w:eastAsia="en-US"/>
        </w:rPr>
        <w:t xml:space="preserve">настоящего </w:t>
      </w:r>
      <w:r w:rsidRPr="00B2380B">
        <w:rPr>
          <w:rFonts w:eastAsia="Calibri"/>
          <w:sz w:val="28"/>
          <w:szCs w:val="28"/>
          <w:lang w:eastAsia="en-US"/>
        </w:rPr>
        <w:t>Порядка, рассматривает заявку участника отбора на предмет ее соответствия установленным в объявлении о проведении отбора требованиям, комплектности представленных документов, полноты содержащихся в них сведений посредством изучения информации, размещенной в форме открытых данных на официальных сайтах уполномоченных органов исполнительной власти в информационно-телекоммуникационной сети «Интернет», направления запросов в уполномоченные органы исполнительной власти, а также используя иные формы проверки, не противоречащие законодательству Российской Федерации.</w:t>
      </w:r>
    </w:p>
    <w:p w:rsidR="00C94ABA" w:rsidRPr="00B2380B" w:rsidRDefault="00C94ABA" w:rsidP="00C94AB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2380B">
        <w:rPr>
          <w:rFonts w:eastAsia="Calibri"/>
          <w:sz w:val="28"/>
          <w:szCs w:val="28"/>
          <w:lang w:eastAsia="en-US"/>
        </w:rPr>
        <w:t>По результатам рассмотрения заявок Министерством принимается решение:</w:t>
      </w:r>
    </w:p>
    <w:p w:rsidR="00C94ABA" w:rsidRPr="00B2380B" w:rsidRDefault="00C94ABA" w:rsidP="00C94AB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B2380B">
        <w:rPr>
          <w:rFonts w:eastAsia="Calibri"/>
          <w:sz w:val="28"/>
          <w:szCs w:val="28"/>
          <w:lang w:eastAsia="en-US"/>
        </w:rPr>
        <w:t>о допуске заявки к участию в отборе;</w:t>
      </w:r>
    </w:p>
    <w:p w:rsidR="00C94ABA" w:rsidRPr="00B2380B" w:rsidRDefault="00C94ABA" w:rsidP="00C94ABA">
      <w:pPr>
        <w:ind w:firstLine="567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- </w:t>
      </w:r>
      <w:r w:rsidRPr="00B2380B">
        <w:rPr>
          <w:rFonts w:eastAsia="Calibri"/>
          <w:sz w:val="28"/>
          <w:szCs w:val="28"/>
          <w:lang w:eastAsia="ar-SA"/>
        </w:rPr>
        <w:t>об отклонении заявки от участия в отборе.</w:t>
      </w:r>
    </w:p>
    <w:p w:rsidR="00C94ABA" w:rsidRPr="00B2380B" w:rsidRDefault="00C94ABA" w:rsidP="00C94AB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380B">
        <w:rPr>
          <w:sz w:val="28"/>
          <w:szCs w:val="28"/>
        </w:rPr>
        <w:t>Основаниями для отклонения заявки на стадии ее рассмотрения и оценки являются:</w:t>
      </w:r>
    </w:p>
    <w:p w:rsidR="00C94ABA" w:rsidRPr="00B2380B" w:rsidRDefault="00C94ABA" w:rsidP="00C94AB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380B">
        <w:rPr>
          <w:sz w:val="28"/>
          <w:szCs w:val="28"/>
        </w:rPr>
        <w:t>а) несоответствие участника отбора требованиям, определенным пунктом 8 настоящего Порядка;</w:t>
      </w:r>
    </w:p>
    <w:p w:rsidR="00C94ABA" w:rsidRPr="00B2380B" w:rsidRDefault="00C94ABA" w:rsidP="00C94AB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380B">
        <w:rPr>
          <w:sz w:val="28"/>
          <w:szCs w:val="28"/>
        </w:rPr>
        <w:t>б) несоответствие представленных участником отбора заявки и документов требованиям к заявкам участников отбора, установленным в объявлении о проведении отбора;</w:t>
      </w:r>
    </w:p>
    <w:p w:rsidR="00C94ABA" w:rsidRPr="00B2380B" w:rsidRDefault="00C94ABA" w:rsidP="00C94AB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380B">
        <w:rPr>
          <w:sz w:val="28"/>
          <w:szCs w:val="28"/>
        </w:rPr>
        <w:t>в) установление факта недостоверности представленной участником отбора информации, в том числе данных о месте нахождения и адресе юридического лица;</w:t>
      </w:r>
    </w:p>
    <w:p w:rsidR="00C94ABA" w:rsidRPr="00B2380B" w:rsidRDefault="00C94ABA" w:rsidP="00C94AB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380B">
        <w:rPr>
          <w:sz w:val="28"/>
          <w:szCs w:val="28"/>
        </w:rPr>
        <w:t>г) подача участником отбора заявки после даты и (или) времени, определенных для подачи заявок;</w:t>
      </w:r>
    </w:p>
    <w:p w:rsidR="00C94ABA" w:rsidRPr="00B2380B" w:rsidRDefault="00C94ABA" w:rsidP="00C94AB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380B">
        <w:rPr>
          <w:sz w:val="28"/>
          <w:szCs w:val="28"/>
        </w:rPr>
        <w:t>д) несоответствие участника отбора категории получателей, установленной пунктом 5</w:t>
      </w:r>
      <w:r>
        <w:rPr>
          <w:sz w:val="28"/>
          <w:szCs w:val="28"/>
        </w:rPr>
        <w:t xml:space="preserve"> настоящего</w:t>
      </w:r>
      <w:r w:rsidRPr="00B2380B">
        <w:rPr>
          <w:sz w:val="28"/>
          <w:szCs w:val="28"/>
        </w:rPr>
        <w:t xml:space="preserve"> Порядка.</w:t>
      </w:r>
    </w:p>
    <w:p w:rsidR="00C94ABA" w:rsidRDefault="00C94ABA" w:rsidP="00C94AB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380B">
        <w:rPr>
          <w:sz w:val="28"/>
          <w:szCs w:val="28"/>
        </w:rPr>
        <w:t xml:space="preserve">В случае отклонения заявки Министерство </w:t>
      </w:r>
      <w:r w:rsidRPr="00B2380B">
        <w:rPr>
          <w:sz w:val="28"/>
          <w:szCs w:val="28"/>
          <w:lang w:eastAsia="ar-SA"/>
        </w:rPr>
        <w:t xml:space="preserve">делает соответствующую запись в журнале регистрации заявок и </w:t>
      </w:r>
      <w:r w:rsidRPr="00B2380B">
        <w:rPr>
          <w:sz w:val="28"/>
          <w:szCs w:val="28"/>
        </w:rPr>
        <w:t>в течение 10 рабочих дней со дня принятия данного решения</w:t>
      </w:r>
      <w:r w:rsidRPr="00B2380B">
        <w:rPr>
          <w:sz w:val="28"/>
          <w:szCs w:val="28"/>
          <w:lang w:eastAsia="ar-SA"/>
        </w:rPr>
        <w:t xml:space="preserve"> направляет</w:t>
      </w:r>
      <w:r w:rsidRPr="00B2380B">
        <w:rPr>
          <w:sz w:val="28"/>
          <w:szCs w:val="28"/>
        </w:rPr>
        <w:t xml:space="preserve"> участнику отбора соответствующее письменное уведомление с указанием причин отклонения заявки. Данное уведомление направляется по адресу электронной почты, указанному в заявлении, в форме электронного документа или на бумажном носителе по почтовому адресу, ука</w:t>
      </w:r>
      <w:r>
        <w:rPr>
          <w:sz w:val="28"/>
          <w:szCs w:val="28"/>
        </w:rPr>
        <w:t>занному в заявлении, поступившему</w:t>
      </w:r>
      <w:r w:rsidRPr="00B2380B">
        <w:rPr>
          <w:sz w:val="28"/>
          <w:szCs w:val="28"/>
        </w:rPr>
        <w:t xml:space="preserve"> в Министерство на бумажном носителе, либо передается нарочно участнику отбора или его представителю.</w:t>
      </w:r>
    </w:p>
    <w:p w:rsidR="00C94ABA" w:rsidRPr="00B2380B" w:rsidRDefault="00C94ABA" w:rsidP="00C94AB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94ABA" w:rsidRDefault="00C94ABA" w:rsidP="00C94ABA">
      <w:pPr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B2380B">
        <w:rPr>
          <w:rFonts w:eastAsia="Calibri"/>
          <w:b/>
          <w:sz w:val="28"/>
          <w:szCs w:val="28"/>
          <w:lang w:eastAsia="en-US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</w:t>
      </w:r>
    </w:p>
    <w:p w:rsidR="00C94ABA" w:rsidRPr="00B2380B" w:rsidRDefault="00C94ABA" w:rsidP="00C94ABA">
      <w:pPr>
        <w:ind w:firstLine="567"/>
        <w:jc w:val="center"/>
        <w:rPr>
          <w:rFonts w:eastAsia="Calibri"/>
          <w:b/>
          <w:sz w:val="28"/>
          <w:szCs w:val="28"/>
          <w:lang w:eastAsia="en-US"/>
        </w:rPr>
      </w:pPr>
    </w:p>
    <w:p w:rsidR="00C94ABA" w:rsidRDefault="00C94ABA" w:rsidP="00C94AB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2380B">
        <w:rPr>
          <w:rFonts w:eastAsia="Calibri"/>
          <w:sz w:val="28"/>
          <w:szCs w:val="28"/>
          <w:lang w:eastAsia="en-US"/>
        </w:rPr>
        <w:t>Разъяснение положений объявления о проведении отбора осуществляется по телефону министерства 8(</w:t>
      </w:r>
      <w:r>
        <w:rPr>
          <w:rFonts w:eastAsia="Calibri"/>
          <w:sz w:val="28"/>
          <w:szCs w:val="28"/>
          <w:lang w:eastAsia="en-US"/>
        </w:rPr>
        <w:t>8722)</w:t>
      </w:r>
      <w:r w:rsidRPr="00B2380B">
        <w:rPr>
          <w:rFonts w:eastAsia="Calibri"/>
          <w:sz w:val="28"/>
          <w:szCs w:val="28"/>
          <w:lang w:eastAsia="en-US"/>
        </w:rPr>
        <w:t xml:space="preserve">55-44-64 или непосредственно в </w:t>
      </w:r>
      <w:r>
        <w:rPr>
          <w:rFonts w:eastAsia="Calibri"/>
          <w:sz w:val="28"/>
          <w:szCs w:val="28"/>
          <w:lang w:eastAsia="en-US"/>
        </w:rPr>
        <w:t>Управлении туристской деятельности и народных художественных промыслов</w:t>
      </w:r>
      <w:r w:rsidRPr="00B2380B">
        <w:rPr>
          <w:rFonts w:eastAsia="Calibri"/>
          <w:sz w:val="28"/>
          <w:szCs w:val="28"/>
          <w:lang w:eastAsia="en-US"/>
        </w:rPr>
        <w:t xml:space="preserve"> (кабинет № 11) со</w:t>
      </w:r>
      <w:r>
        <w:rPr>
          <w:rFonts w:eastAsia="Calibri"/>
          <w:sz w:val="28"/>
          <w:szCs w:val="28"/>
          <w:lang w:eastAsia="en-US"/>
        </w:rPr>
        <w:t xml:space="preserve">гласно режиму рабочего времени Министерства </w:t>
      </w:r>
      <w:r w:rsidRPr="00B2380B">
        <w:rPr>
          <w:rFonts w:eastAsia="Calibri"/>
          <w:sz w:val="28"/>
          <w:szCs w:val="28"/>
          <w:lang w:eastAsia="en-US"/>
        </w:rPr>
        <w:t>в период проведения отбора</w:t>
      </w:r>
      <w:r>
        <w:rPr>
          <w:rFonts w:eastAsia="Calibri"/>
          <w:sz w:val="28"/>
          <w:szCs w:val="28"/>
          <w:lang w:eastAsia="en-US"/>
        </w:rPr>
        <w:t>.</w:t>
      </w:r>
    </w:p>
    <w:p w:rsidR="00C94ABA" w:rsidRPr="00B2380B" w:rsidRDefault="00C94ABA" w:rsidP="00C94ABA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C94ABA" w:rsidRPr="00B2380B" w:rsidRDefault="00C94ABA" w:rsidP="00C94ABA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B2380B">
        <w:rPr>
          <w:rFonts w:eastAsia="Calibri"/>
          <w:b/>
          <w:bCs/>
          <w:color w:val="292929"/>
          <w:sz w:val="27"/>
          <w:szCs w:val="27"/>
          <w:shd w:val="clear" w:color="auto" w:fill="FFFFFF"/>
          <w:lang w:eastAsia="en-US"/>
        </w:rPr>
        <w:t>Срок, в течение которого победитель (победители) отбора должен подписать соглашение о предоставлении субсидий</w:t>
      </w:r>
    </w:p>
    <w:p w:rsidR="00C94ABA" w:rsidRDefault="00C94ABA" w:rsidP="00C94AB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2380B">
        <w:rPr>
          <w:rFonts w:eastAsia="Calibri"/>
          <w:sz w:val="28"/>
          <w:szCs w:val="28"/>
          <w:lang w:eastAsia="en-US"/>
        </w:rPr>
        <w:t xml:space="preserve">Субсидии предоставляются на основании соглашения о предоставлении субсидии, заключенного между получателем субсидии и Министерством, в течение 10 рабочих дней со дня получения получателем субсидии уведомления о принятом решении о предоставлении субсидии. </w:t>
      </w:r>
    </w:p>
    <w:p w:rsidR="00C94ABA" w:rsidRPr="00B2380B" w:rsidRDefault="00C94ABA" w:rsidP="00C94ABA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C94ABA" w:rsidRPr="00B2380B" w:rsidRDefault="00C94ABA" w:rsidP="00C94ABA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B2380B">
        <w:rPr>
          <w:rFonts w:eastAsia="Calibri"/>
          <w:b/>
          <w:bCs/>
          <w:color w:val="292929"/>
          <w:sz w:val="27"/>
          <w:szCs w:val="27"/>
          <w:shd w:val="clear" w:color="auto" w:fill="FFFFFF"/>
          <w:lang w:eastAsia="en-US"/>
        </w:rPr>
        <w:t>Условия признания победителя (победителей) отбора уклонившимся от заключения соглашения</w:t>
      </w:r>
    </w:p>
    <w:p w:rsidR="00C94ABA" w:rsidRDefault="00C94ABA" w:rsidP="00C94AB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2380B">
        <w:rPr>
          <w:rFonts w:eastAsia="Calibri"/>
          <w:sz w:val="28"/>
          <w:szCs w:val="28"/>
          <w:lang w:eastAsia="en-US"/>
        </w:rPr>
        <w:t>Получатели субсид</w:t>
      </w:r>
      <w:r>
        <w:rPr>
          <w:rFonts w:eastAsia="Calibri"/>
          <w:sz w:val="28"/>
          <w:szCs w:val="28"/>
          <w:lang w:eastAsia="en-US"/>
        </w:rPr>
        <w:t>ии, не обеспечившие подписание с</w:t>
      </w:r>
      <w:r w:rsidRPr="00B2380B">
        <w:rPr>
          <w:rFonts w:eastAsia="Calibri"/>
          <w:sz w:val="28"/>
          <w:szCs w:val="28"/>
          <w:lang w:eastAsia="en-US"/>
        </w:rPr>
        <w:t>оглашения в установленный срок, считаются уклонившимися от его заключения и утрачивают право на получение субсидии. Мин</w:t>
      </w:r>
      <w:r>
        <w:rPr>
          <w:rFonts w:eastAsia="Calibri"/>
          <w:sz w:val="28"/>
          <w:szCs w:val="28"/>
          <w:lang w:eastAsia="en-US"/>
        </w:rPr>
        <w:t>истерство в течение 10 рабочих дней</w:t>
      </w:r>
      <w:r w:rsidRPr="00B2380B">
        <w:rPr>
          <w:rFonts w:eastAsia="Calibri"/>
          <w:sz w:val="28"/>
          <w:szCs w:val="28"/>
          <w:lang w:eastAsia="en-US"/>
        </w:rPr>
        <w:t xml:space="preserve"> своим приказом отменяет ранее принятое решение о предоставлении субсидии и направляет заявителю соответствующее уведомление.</w:t>
      </w:r>
    </w:p>
    <w:p w:rsidR="00C94ABA" w:rsidRPr="00B2380B" w:rsidRDefault="00C94ABA" w:rsidP="00C94ABA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C94ABA" w:rsidRPr="00B2380B" w:rsidRDefault="00C94ABA" w:rsidP="00C94ABA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B2380B">
        <w:rPr>
          <w:rFonts w:eastAsia="Calibri"/>
          <w:b/>
          <w:bCs/>
          <w:color w:val="292929"/>
          <w:sz w:val="27"/>
          <w:szCs w:val="27"/>
          <w:shd w:val="clear" w:color="auto" w:fill="FFFFFF"/>
          <w:lang w:eastAsia="en-US"/>
        </w:rPr>
        <w:t>Даты размещения результатов отбора на едином портале</w:t>
      </w:r>
      <w:r>
        <w:rPr>
          <w:rFonts w:eastAsia="Calibri"/>
          <w:b/>
          <w:bCs/>
          <w:color w:val="292929"/>
          <w:sz w:val="27"/>
          <w:szCs w:val="27"/>
          <w:shd w:val="clear" w:color="auto" w:fill="FFFFFF"/>
          <w:lang w:eastAsia="en-US"/>
        </w:rPr>
        <w:t>, а также на официальном сайте М</w:t>
      </w:r>
      <w:r w:rsidRPr="00B2380B">
        <w:rPr>
          <w:rFonts w:eastAsia="Calibri"/>
          <w:b/>
          <w:bCs/>
          <w:color w:val="292929"/>
          <w:sz w:val="27"/>
          <w:szCs w:val="27"/>
          <w:shd w:val="clear" w:color="auto" w:fill="FFFFFF"/>
          <w:lang w:eastAsia="en-US"/>
        </w:rPr>
        <w:t xml:space="preserve">инистерства в информационно-телекоммуникационной сети </w:t>
      </w:r>
      <w:r>
        <w:rPr>
          <w:rFonts w:eastAsia="Calibri"/>
          <w:b/>
          <w:bCs/>
          <w:color w:val="292929"/>
          <w:sz w:val="27"/>
          <w:szCs w:val="27"/>
          <w:shd w:val="clear" w:color="auto" w:fill="FFFFFF"/>
          <w:lang w:eastAsia="en-US"/>
        </w:rPr>
        <w:t>«</w:t>
      </w:r>
      <w:r w:rsidRPr="00B2380B">
        <w:rPr>
          <w:rFonts w:eastAsia="Calibri"/>
          <w:b/>
          <w:bCs/>
          <w:color w:val="292929"/>
          <w:sz w:val="27"/>
          <w:szCs w:val="27"/>
          <w:shd w:val="clear" w:color="auto" w:fill="FFFFFF"/>
          <w:lang w:eastAsia="en-US"/>
        </w:rPr>
        <w:t>Интернет</w:t>
      </w:r>
      <w:r>
        <w:rPr>
          <w:rFonts w:eastAsia="Calibri"/>
          <w:b/>
          <w:bCs/>
          <w:color w:val="292929"/>
          <w:sz w:val="27"/>
          <w:szCs w:val="27"/>
          <w:shd w:val="clear" w:color="auto" w:fill="FFFFFF"/>
          <w:lang w:eastAsia="en-US"/>
        </w:rPr>
        <w:t>»</w:t>
      </w:r>
    </w:p>
    <w:p w:rsidR="00C94ABA" w:rsidRPr="00B2380B" w:rsidRDefault="00C94ABA" w:rsidP="00C94AB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2380B">
        <w:rPr>
          <w:rFonts w:eastAsia="Calibri"/>
          <w:sz w:val="28"/>
          <w:szCs w:val="28"/>
          <w:lang w:eastAsia="en-US"/>
        </w:rPr>
        <w:t>Министерство не позднее 14 календарного дня, следующего за днем рассмотрения заявок</w:t>
      </w:r>
      <w:r>
        <w:rPr>
          <w:rFonts w:eastAsia="Calibri"/>
          <w:sz w:val="28"/>
          <w:szCs w:val="28"/>
          <w:lang w:eastAsia="en-US"/>
        </w:rPr>
        <w:t>,</w:t>
      </w:r>
      <w:r w:rsidRPr="00B2380B">
        <w:rPr>
          <w:rFonts w:eastAsia="Calibri"/>
          <w:sz w:val="28"/>
          <w:szCs w:val="28"/>
          <w:lang w:eastAsia="en-US"/>
        </w:rPr>
        <w:t xml:space="preserve"> обеспечивает размещение на едином портале бюджетной системы Российской Федерации, а также на официальном сайте Министерства в информационно-телекоммуникационной сети «Интернет» информации о результатах рассмотрения заявок, включающей следующие сведения:</w:t>
      </w:r>
    </w:p>
    <w:p w:rsidR="00C94ABA" w:rsidRPr="00B2380B" w:rsidRDefault="00C94ABA" w:rsidP="00C94AB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B2380B">
        <w:rPr>
          <w:rFonts w:eastAsia="Calibri"/>
          <w:sz w:val="28"/>
          <w:szCs w:val="28"/>
          <w:lang w:eastAsia="en-US"/>
        </w:rPr>
        <w:t>дату, время и место проведения рассмотрения заявок;</w:t>
      </w:r>
    </w:p>
    <w:p w:rsidR="00C94ABA" w:rsidRPr="00B2380B" w:rsidRDefault="00C94ABA" w:rsidP="00C94AB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B2380B">
        <w:rPr>
          <w:rFonts w:eastAsia="Calibri"/>
          <w:sz w:val="28"/>
          <w:szCs w:val="28"/>
          <w:lang w:eastAsia="en-US"/>
        </w:rPr>
        <w:t>информацию об участниках отбора, заявки которых были рассмотрены;</w:t>
      </w:r>
    </w:p>
    <w:p w:rsidR="00C94ABA" w:rsidRPr="00B2380B" w:rsidRDefault="00C94ABA" w:rsidP="00C94ABA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-</w:t>
      </w:r>
      <w:r w:rsidRPr="00B2380B">
        <w:rPr>
          <w:rFonts w:eastAsia="Calibri"/>
          <w:sz w:val="28"/>
          <w:szCs w:val="28"/>
          <w:lang w:eastAsia="en-US"/>
        </w:rPr>
        <w:t>информацию об участниках отбора, заявки которых были отклонены, с указанием причин их отклонения, в том числе положений объявления о проведении отбора, которым не соответствуют такие заявки;</w:t>
      </w:r>
    </w:p>
    <w:p w:rsidR="00C94ABA" w:rsidRPr="00B2380B" w:rsidRDefault="00C94ABA" w:rsidP="00C94ABA">
      <w:pPr>
        <w:ind w:firstLine="567"/>
        <w:jc w:val="both"/>
        <w:rPr>
          <w:rFonts w:eastAsia="Calibri"/>
          <w:b/>
          <w:color w:val="26282F"/>
          <w:sz w:val="22"/>
          <w:szCs w:val="22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B2380B">
        <w:rPr>
          <w:rFonts w:eastAsia="Calibri"/>
          <w:sz w:val="28"/>
          <w:szCs w:val="28"/>
          <w:lang w:eastAsia="en-US"/>
        </w:rPr>
        <w:t>наименование получателя (получателей) субсидии, с которым(и) заключается соглашение о предоставлении субсидии, и размер предоставляемой ему (им) субсидии.</w:t>
      </w:r>
    </w:p>
    <w:p w:rsidR="00C94ABA" w:rsidRDefault="00C94ABA" w:rsidP="00C94ABA">
      <w:pPr>
        <w:spacing w:line="276" w:lineRule="auto"/>
        <w:jc w:val="center"/>
        <w:rPr>
          <w:sz w:val="28"/>
          <w:szCs w:val="28"/>
        </w:rPr>
      </w:pPr>
    </w:p>
    <w:p w:rsidR="00677F02" w:rsidRDefault="00677F02">
      <w:bookmarkStart w:id="4" w:name="_GoBack"/>
      <w:bookmarkEnd w:id="4"/>
    </w:p>
    <w:sectPr w:rsidR="00677F02" w:rsidSect="00146349">
      <w:footerReference w:type="even" r:id="rId6"/>
      <w:pgSz w:w="11906" w:h="16838"/>
      <w:pgMar w:top="1134" w:right="56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92A" w:rsidRDefault="00C94ABA" w:rsidP="002C3C6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E192A" w:rsidRDefault="00C94ABA" w:rsidP="00611115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9A7"/>
    <w:rsid w:val="00677F02"/>
    <w:rsid w:val="008A49A7"/>
    <w:rsid w:val="00C9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3C8A1-6A8B-43DB-A0A7-10B9CB292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A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94AB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94A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94ABA"/>
  </w:style>
  <w:style w:type="character" w:styleId="a6">
    <w:name w:val="Emphasis"/>
    <w:uiPriority w:val="20"/>
    <w:qFormat/>
    <w:rsid w:val="00C94A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file:///C:\Users\&#1052;&#1072;&#1088;&#1080;&#1085;&#1072;\Desktop\&#1084;&#1080;&#1085;&#1089;&#1077;&#1083;&#1100;&#1093;&#1086;&#1079;%20&#1087;&#1086;%20&#1087;&#1086;&#1088;&#1103;&#1076;&#1082;&#1091;\&#1055;&#1056;&#1048;&#1050;&#1040;&#1047;%20&#1086;&#1073;&#1098;&#1103;&#1074;&#1083;&#1077;&#1085;&#1080;&#1077;.doc" TargetMode="External"/><Relationship Id="rId4" Type="http://schemas.openxmlformats.org/officeDocument/2006/relationships/hyperlink" Target="https://dagtourism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2072</Words>
  <Characters>11811</Characters>
  <Application>Microsoft Office Word</Application>
  <DocSecurity>0</DocSecurity>
  <Lines>98</Lines>
  <Paragraphs>27</Paragraphs>
  <ScaleCrop>false</ScaleCrop>
  <Company/>
  <LinksUpToDate>false</LinksUpToDate>
  <CharactersWithSpaces>13856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2022-06-30T11:52:00Z</dcterms:created>
  <dcterms:modified xsi:type="dcterms:W3CDTF">2022-06-30T11:52:00Z</dcterms:modified>
</cp:coreProperties>
</file>