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2"/>
              </w:rPr>
              <w:t xml:space="preserve">Приказ Минтуризма РД от 23.07.2018 N 92/ОД</w:t>
              <w:br/>
              <w:t xml:space="preserve">"Об обработке персональных данных в Министерстве по туризму и народным художественным промыслам Республики Дагестан"</w:t>
              <w:br/>
              <w:t xml:space="preserve">(вместе с "Правилами обработки персональных данных в Министерстве по туризму и НХП РД", "Правилами рассмотрения запросов субъектов персональных данных или их представителей в Министерстве по туризму и народным художественным промыслам Республики Дагестан", "Правилами осуществления внутреннего контроля соответствия обработки персональных данных требованиям к защите персональных данных, установленным Федеральным законом "О персональных данных", "Правилами работы с обезличенными данными в случае обезличивания персональных данных в Министерстве по туризму и народным художественным промыслам Республики Дагестан", "Перечнем персональных данных, обрабатываемых в Министерстве по туризму и народным художественным промыслам Республики Дагестан в связи с реализацией служебных или трудовых отношений, а также в связи с оказанием государственной услуги и осуществлением государственной функции", "Перечнем должностей государственных гражданских служащих Министерства по туризму и народным художественным промыслам Республики Дагестан, ответственных за проведение мероприятий по обезличиванию обрабатываемых персональных данных, в случае обезличивания персональных данных", "Перечнем должностей государственной гражданской службы Министерства по туризму и народным художественным промыслам Республики Дагестан, замещение которых предусматривает осуществление обработки персональных данных либо осуществление доступа к персональным данным", "Типовой формой разъяснения субъекту персональных данных юридических последствий отказа предоставить свои персональные данные", "Типовым обязательством государственного гражданского служащего Министерства по туризму и народным художественным промыслам Республики Дагестан, непосредственно осуществляющего обработку персональных данных, в случае расторжения с ним служебного контракта прекратить обработку персональных данных, ставших известными ему в связи с исполнением должностных обязанностей", "Типовой формой согласия на обработку персональных данных государственных гражданских служащих Министерства по туризму и народным художественным промыслам Республики Дагестан, а также иных субъектов персональных данных")</w:t>
              <w:br/>
              <w:t xml:space="preserve">(Зарегистрировано в Минюсте РД 15.08.2018 N 4743)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25.05.2023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РД 15 августа 2018 г. N 4743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23 июля 2018 г. N 92/ОД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ОБРАБОТКЕ ПЕРСОНАЛЬНЫХ ДАННЫХ В МИНИСТЕРСТВЕ ПО ТУРИЗМУ</w:t>
      </w:r>
    </w:p>
    <w:p>
      <w:pPr>
        <w:pStyle w:val="2"/>
        <w:jc w:val="center"/>
      </w:pPr>
      <w:r>
        <w:rPr>
          <w:sz w:val="20"/>
        </w:rPr>
        <w:t xml:space="preserve">И НАРОДНЫМ ХУДОЖЕСТВЕННЫМ ПРОМЫСЛАМ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7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 июля 2006 г. N 152-ФЗ "О персональных данных" (Собрание законодательства Российской Федерации, 2006, N 31, ст. 3451; 2017, N 31, ст. 4772) и </w:t>
      </w:r>
      <w:hyperlink w:history="0" r:id="rId8" w:tooltip="Постановление Правительства РФ от 21.03.2012 N 211 (ред. от 15.04.2019) &quot;Об утверждении перечня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правовыми актами, операторами, являющимися государственными или муниципальными органам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21 марта 2012 г. N 211 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органами" (Собрание законодательства Российской Федерации, 2012, N 14, ст. 1626; 2014, N 37, ст. 4967)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Утвердить:</w:t>
      </w:r>
    </w:p>
    <w:p>
      <w:pPr>
        <w:pStyle w:val="0"/>
        <w:spacing w:before="200" w:line-rule="auto"/>
        <w:ind w:firstLine="540"/>
        <w:jc w:val="both"/>
      </w:pPr>
      <w:hyperlink w:history="0" w:anchor="P43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обработки персональных данных в Министерстве по туризму и народным художественным промыслам Республики Дагестан (приложение N 1);</w:t>
      </w:r>
    </w:p>
    <w:p>
      <w:pPr>
        <w:pStyle w:val="0"/>
        <w:spacing w:before="200" w:line-rule="auto"/>
        <w:ind w:firstLine="540"/>
        <w:jc w:val="both"/>
      </w:pPr>
      <w:hyperlink w:history="0" w:anchor="P219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рассмотрения запросов субъектов персональных данных или их представителей в Министерстве по туризму и народным художественным промыслам Республики Дагестан (приложение N 2);</w:t>
      </w:r>
    </w:p>
    <w:p>
      <w:pPr>
        <w:pStyle w:val="0"/>
        <w:spacing w:before="200" w:line-rule="auto"/>
        <w:ind w:firstLine="540"/>
        <w:jc w:val="both"/>
      </w:pPr>
      <w:hyperlink w:history="0" w:anchor="P266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осуществления внутреннего контроля соответствия обработки персональных данных требованиям к защите персональных данных, установленным Федеральным законом "О персональных данных" (приложение N 3);</w:t>
      </w:r>
    </w:p>
    <w:p>
      <w:pPr>
        <w:pStyle w:val="0"/>
        <w:spacing w:before="200" w:line-rule="auto"/>
        <w:ind w:firstLine="540"/>
        <w:jc w:val="both"/>
      </w:pPr>
      <w:hyperlink w:history="0" w:anchor="P293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работы с обезличенными данными в случае обезличивания персональных данных в Министерстве по туризму и народным художественным промыслам Республики Дагестан (приложение N 4);</w:t>
      </w:r>
    </w:p>
    <w:p>
      <w:pPr>
        <w:pStyle w:val="0"/>
        <w:spacing w:before="200" w:line-rule="auto"/>
        <w:ind w:firstLine="540"/>
        <w:jc w:val="both"/>
      </w:pPr>
      <w:hyperlink w:history="0" w:anchor="P324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персональных данных, обрабатываемых в Министерстве по туризму и народным художественным промыслам Республики Дагестан в связи с реализацией служебных или трудовых отношений, а также в связи с оказанием государственной услуги и осуществлением государственной функции (приложение N 5);</w:t>
      </w:r>
    </w:p>
    <w:p>
      <w:pPr>
        <w:pStyle w:val="0"/>
        <w:spacing w:before="200" w:line-rule="auto"/>
        <w:ind w:firstLine="540"/>
        <w:jc w:val="both"/>
      </w:pPr>
      <w:hyperlink w:history="0" w:anchor="P371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должностей государственных гражданских служащих Министерства по туризму и народным художественным промыслам Республики Дагестан, ответственных за проведение мероприятий по обезличиванию обрабатываемых персональных данных, в случае обезличивания персональных данных (приложение N 6);</w:t>
      </w:r>
    </w:p>
    <w:p>
      <w:pPr>
        <w:pStyle w:val="0"/>
        <w:spacing w:before="200" w:line-rule="auto"/>
        <w:ind w:firstLine="540"/>
        <w:jc w:val="both"/>
      </w:pPr>
      <w:hyperlink w:history="0" w:anchor="P405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должностей государственной гражданской службы Министерства по туризму и народным художественным промыслам Республики Дагестан, замещение которых предусматривает осуществление обработки персональных данных либо осуществление доступа к персональным данным (приложение N 7);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типовую </w:t>
      </w:r>
      <w:hyperlink w:history="0" w:anchor="P438" w:tooltip="                         Типовая форма разъяснения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разъяснения субъекту персональных данных юридических последствий отказа предоставить свои персональные данные (приложение N 8);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типовое </w:t>
      </w:r>
      <w:hyperlink w:history="0" w:anchor="P475" w:tooltip="                           Типовое обязательство">
        <w:r>
          <w:rPr>
            <w:sz w:val="20"/>
            <w:color w:val="0000ff"/>
          </w:rPr>
          <w:t xml:space="preserve">обязательство</w:t>
        </w:r>
      </w:hyperlink>
      <w:r>
        <w:rPr>
          <w:sz w:val="20"/>
        </w:rPr>
        <w:t xml:space="preserve"> государственного гражданского служащего Министерства по туризму и народным художественным промыслам Республики Дагестан, непосредственно осуществляющего обработку персональных данных, в случае расторжения с ним служебного контракта прекратить обработку персональных данных, ставших известными ему в связи с исполнением должностных обязанностей (приложение N 9);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типовую </w:t>
      </w:r>
      <w:hyperlink w:history="0" w:anchor="P514" w:tooltip="                          Типовая форма согласия">
        <w:r>
          <w:rPr>
            <w:sz w:val="20"/>
            <w:color w:val="0000ff"/>
          </w:rPr>
          <w:t xml:space="preserve">форму</w:t>
        </w:r>
      </w:hyperlink>
      <w:r>
        <w:rPr>
          <w:sz w:val="20"/>
        </w:rPr>
        <w:t xml:space="preserve"> согласия на обработку персональных данных государственного гражданского служащего Министерства по туризму и народным художественным промыслам Республики Дагестан, а также иных субъектов персональных данных (приложение N 10).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Разместить настоящий приказ на официальном сайте Министерства по туризму и народным художественным промыслам Республики Дагестан в информационно-коммуникационной сети "Интернет".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Направить настоящий приказ на государственную регистрацию в Министерство юстиции Республики Дагестан в установленном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Настоящий приказ вступает в силу в установленном законодательством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Контроль за исполнением настоящего приказа возложить на статс-секретаря - заместителя министра по туризму и народным художественным промыслам Республики Дагестан Ахмедова Г.Г.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Врио министра по туризму и народным</w:t>
      </w:r>
    </w:p>
    <w:p>
      <w:pPr>
        <w:pStyle w:val="0"/>
        <w:jc w:val="right"/>
      </w:pPr>
      <w:r>
        <w:rPr>
          <w:sz w:val="20"/>
        </w:rPr>
        <w:t xml:space="preserve">художественным промыслам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Р.ЗАКАВОВА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приказу Минтуризма РД</w:t>
      </w:r>
    </w:p>
    <w:p>
      <w:pPr>
        <w:pStyle w:val="0"/>
        <w:jc w:val="right"/>
      </w:pPr>
      <w:r>
        <w:rPr>
          <w:sz w:val="20"/>
        </w:rPr>
        <w:t xml:space="preserve">от 23 июля 2018 г. N 92/ОД</w:t>
      </w:r>
    </w:p>
    <w:p>
      <w:pPr>
        <w:pStyle w:val="0"/>
        <w:jc w:val="both"/>
      </w:pPr>
      <w:r>
        <w:rPr>
          <w:sz w:val="20"/>
        </w:rPr>
      </w:r>
    </w:p>
    <w:bookmarkStart w:id="43" w:name="P43"/>
    <w:bookmarkEnd w:id="43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ОБРАБОТКИ ПЕРСОНАЛЬНЫХ ДАННЫХ В МИНИСТЕРСТВЕ</w:t>
      </w:r>
    </w:p>
    <w:p>
      <w:pPr>
        <w:pStyle w:val="2"/>
        <w:jc w:val="center"/>
      </w:pPr>
      <w:r>
        <w:rPr>
          <w:sz w:val="20"/>
        </w:rPr>
        <w:t xml:space="preserve">ПО ТУРИЗМУ И НХП РД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определяют цели, содержание и порядок обработки персональных данных, меры, направленные на защиту персональных данных, а также процедуры, направленные на выявление и предотвращение нарушений законодательства Российской Федерации в области персональных данных в Министерстве по туризму и народным художественным промыслам Республики Дагестан (далее - Министерство).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Настоящие Правила определяют политику Министерства как оператора, осуществляющего обработку персональных данных, в отношении обработки и защиты персональных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Настоящие Правила разработаны в соответствии с: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Трудовым </w:t>
      </w:r>
      <w:hyperlink w:history="0" r:id="rId9" w:tooltip="&quot;Трудовой кодекс Российской Федерации&quot; от 30.12.2001 N 197-ФЗ (ред. от 19.12.2022, с изм. от 11.04.2023) (с изм. и доп., вступ. в силу с 01.03.2023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Федеральным </w:t>
      </w:r>
      <w:hyperlink w:history="0" r:id="rId10" w:tooltip="Федеральный закон от 27.07.2006 N 149-ФЗ (ред. от 29.12.2022) &quot;Об информации, информационных технологиях и о защите информации&quot; (с изм. и доп., вступ. в силу с 01.03.2023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2017, N 31, ст. 4827);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Федеральным </w:t>
      </w:r>
      <w:hyperlink w:history="0" r:id="rId11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 июля 2006 г. N 152-ФЗ "О персональных данных" (Собрание законодательства Российской Федерации, 2006, N 31, ст. 3451; 2017, N 31, ст. 4772) (далее - Федеральный закон "О персональных данных");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Федеральным </w:t>
      </w:r>
      <w:hyperlink w:history="0" r:id="rId12" w:tooltip="Федеральный закон от 27.05.2003 N 58-ФЗ (ред. от 05.12.2022) &quot;О системе государственной службы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 мая 2003 г. N 58-ФЗ "О системе государственной службы Российской Федерации" (Собрание законодательства Российской Федерации, 2003, N 22, ст. 2063; 2016, N 22, ст. 3091);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Федеральным </w:t>
      </w:r>
      <w:hyperlink w:history="0" r:id="rId13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 июля 2004 г. N 79-ФЗ "О государственной гражданской службе Российской Федерации" (Собрание законодательства Российской Федерации, 2004, N 31, ст. 3215; 2017, N 31, ст. 4824) (далее - Федеральный закон "О государственной гражданской службе Российской Федерации");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Федеральным </w:t>
      </w:r>
      <w:hyperlink w:history="0" r:id="rId14" w:tooltip="Федеральный закон от 25.12.2008 N 273-ФЗ (ред. от 06.02.2023) &quot;О противодействии корруп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25 декабря 2008 г. N 273-ФЗ "О противодействии коррупции" (Собрание законодательства Российской Федерации, 2008, N 52, ст. 6228; 2017, N 15, ст. 2139) (далее - Федеральный закон "О противодействии коррупции");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Федеральным </w:t>
      </w:r>
      <w:hyperlink w:history="0" r:id="rId15" w:tooltip="Федеральный закон от 27.07.2010 N 210-ФЗ (ред. от 04.11.2022) &quot;Об организации предоставления государственных и муниципальных услуг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2017, N 1, ст. 12) (далее - Федеральный закон "Об организации предоставления государственных и муниципальных услуг");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Федеральным </w:t>
      </w:r>
      <w:hyperlink w:history="0" r:id="rId16" w:tooltip="Федеральный закон от 02.05.2006 N 59-ФЗ (ред. от 27.12.2018)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 мая 2006 г. N 59-ФЗ "О порядке рассмотрения обращений граждан Российской Федерации" (Собрание законодательства Российской Федерации, 2006, N 19, ст. 2060; 2015, N 45, ст. 6206) (далее - Федеральный закон "О порядке рассмотрения обращений граждан Российской Федерации");</w:t>
      </w:r>
    </w:p>
    <w:p>
      <w:pPr>
        <w:pStyle w:val="0"/>
        <w:spacing w:before="200" w:line-rule="auto"/>
        <w:ind w:firstLine="540"/>
        <w:jc w:val="both"/>
      </w:pPr>
      <w:hyperlink w:history="0" r:id="rId17" w:tooltip="Указ Президента РФ от 01.02.2005 N 112 (ред. от 29.04.2023) &quot;О конкурсе на замещение вакантной должности государственной гражданской службы Российской Федерации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1 февраля 2005 г. N 112 "О конкурсе на замещение вакантной должности государственной гражданской службы Российской Федерации" (Собрание законодательства Российской Федерации, 2005, N 6, ст. 439; 2017, N 37, ст. 5506);</w:t>
      </w:r>
    </w:p>
    <w:p>
      <w:pPr>
        <w:pStyle w:val="0"/>
        <w:spacing w:before="200" w:line-rule="auto"/>
        <w:ind w:firstLine="540"/>
        <w:jc w:val="both"/>
      </w:pPr>
      <w:hyperlink w:history="0" r:id="rId18" w:tooltip="Указ Президента РФ от 30.05.2005 N 609 (ред. от 29.04.2023) &quot;Об утверждении Положения о персональных данных государственного гражданского служащего Российской Федерации и ведении его личного дела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30 мая 2005 г. N 609 "Об утверждении Положения о персональных данных государственного гражданского служащего Российской Федерации и ведении его личного дела" (Собрание законодательства Российской Федерации, 2005, N 23, ст. 2242; 2014, N 27, ст. 3754);</w:t>
      </w:r>
    </w:p>
    <w:p>
      <w:pPr>
        <w:pStyle w:val="0"/>
        <w:spacing w:before="200" w:line-rule="auto"/>
        <w:ind w:firstLine="540"/>
        <w:jc w:val="both"/>
      </w:pPr>
      <w:hyperlink w:history="0" r:id="rId19" w:tooltip="Постановление Правительства РФ от 06.07.2008 N 512 (ред. от 27.12.2012) &quot;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6 июля 2008 г. N 512 "Об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данных" (Собрание законодательства Российской Федерации, 2008, N 28, ст. 3384; 2012, N 53, ст. 7958);</w:t>
      </w:r>
    </w:p>
    <w:p>
      <w:pPr>
        <w:pStyle w:val="0"/>
        <w:spacing w:before="200" w:line-rule="auto"/>
        <w:ind w:firstLine="540"/>
        <w:jc w:val="both"/>
      </w:pPr>
      <w:hyperlink w:history="0" r:id="rId20" w:tooltip="Постановление Правительства РФ от 15.09.2008 N 687 &quot;Об утверждении Положения об особенностях обработки персональных данных, осуществляемой без использования средств автоматизаци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15 сентября 2008 г. N 687 "Об утверждении Положения об особенностях обработки персональных данных, осуществляемой без использования средств автоматизации" (Собрание законодательства Российской Федерации, 2008, N 38, ст. 4320);</w:t>
      </w:r>
    </w:p>
    <w:p>
      <w:pPr>
        <w:pStyle w:val="0"/>
        <w:spacing w:before="200" w:line-rule="auto"/>
        <w:ind w:firstLine="540"/>
        <w:jc w:val="both"/>
      </w:pPr>
      <w:hyperlink w:history="0" r:id="rId21" w:tooltip="Постановление Правительства РФ от 21.03.2012 N 211 (ред. от 15.04.2019) &quot;Об утверждении перечня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правовыми актами, операторами, являющимися государственными или муниципальными органам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21 марта 2012 г. N 211 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органами" (Собрание законодательства Российской Федерации, 2012, N 14, ст. 1626; 2014, N 37, ст. 4967);</w:t>
      </w:r>
    </w:p>
    <w:p>
      <w:pPr>
        <w:pStyle w:val="0"/>
        <w:spacing w:before="200" w:line-rule="auto"/>
        <w:ind w:firstLine="540"/>
        <w:jc w:val="both"/>
      </w:pPr>
      <w:hyperlink w:history="0" r:id="rId22" w:tooltip="Постановление Правительства РФ от 01.11.2012 N 1119 &quot;Об утверждении требований к защите персональных данных при их обработке в информационных системах персональных данных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1 ноября 2012 г. N 1119 "Об утверждении требований к защите персональных данных при их обработке в информационных системах персональных данных" (Собрание законодательства Российской Федерации, 2012, N 45, ст. 6257);</w:t>
      </w:r>
    </w:p>
    <w:p>
      <w:pPr>
        <w:pStyle w:val="0"/>
        <w:spacing w:before="200" w:line-rule="auto"/>
        <w:ind w:firstLine="540"/>
        <w:jc w:val="both"/>
      </w:pPr>
      <w:hyperlink w:history="0" r:id="rId23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Республики Дагестан от 12 октября 2005 г. N 32 "О государственной гражданской службе Республики Дагестан";</w:t>
      </w:r>
    </w:p>
    <w:p>
      <w:pPr>
        <w:pStyle w:val="0"/>
        <w:spacing w:before="200" w:line-rule="auto"/>
        <w:ind w:firstLine="540"/>
        <w:jc w:val="both"/>
      </w:pPr>
      <w:hyperlink w:history="0" r:id="rId24" w:tooltip="Постановление Правительства РД от 22.02.2007 N 52 (ред. от 17.04.2023) &quot;Об утверждении Положения о порядке и условиях предоставления субсидий на приобретение жилых помещений лицам, замещающим государственные должности Республики Дагестан, должности государственной гражданской службы Республики Дагестан, другим работникам органов государственной власти Республики Дагестан и иных государственных органов Республики Дагестан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Республики Дагестан от 22.02.2007 N 52 "Об утверждении Положения о порядке и условиях предоставления субсидий на приобретение жилых помещений лицам, замещающим государственные должности Республики Дагестан, должности государственной гражданской службы Республики Дагестан, другим работникам органов государственной власти Республики Дагестан и иных государственных органов Республики Дагестан";</w:t>
      </w:r>
    </w:p>
    <w:p>
      <w:pPr>
        <w:pStyle w:val="0"/>
        <w:spacing w:before="200" w:line-rule="auto"/>
        <w:ind w:firstLine="540"/>
        <w:jc w:val="both"/>
      </w:pPr>
      <w:hyperlink w:history="0" r:id="rId25" w:tooltip="Распоряжение Правительства РФ от 26.05.2005 N 667-р (ред. от 22.04.2022) &lt;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&gt; {КонсультантПлюс}">
        <w:r>
          <w:rPr>
            <w:sz w:val="20"/>
            <w:color w:val="0000ff"/>
          </w:rPr>
          <w:t xml:space="preserve">распоряжением</w:t>
        </w:r>
      </w:hyperlink>
      <w:r>
        <w:rPr>
          <w:sz w:val="20"/>
        </w:rPr>
        <w:t xml:space="preserve"> Правительства Российской Федерации от 26 мая 2005 г. N 667-р;</w:t>
      </w:r>
    </w:p>
    <w:p>
      <w:pPr>
        <w:pStyle w:val="0"/>
        <w:spacing w:before="200" w:line-rule="auto"/>
        <w:ind w:firstLine="540"/>
        <w:jc w:val="both"/>
      </w:pPr>
      <w:hyperlink w:history="0" r:id="rId26" w:tooltip="Приказ ФСТЭК России от 11.02.2013 N 17 (ред. от 28.05.2019) &quot;Об утверждении Требований о защите информации, не составляющей государственную тайну, содержащейся в государственных информационных системах&quot; (Зарегистрировано в Минюсте России 31.05.2013 N 28608) (с изм. и доп., вступ. в силу с 01.01.2021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Федеральной службы по техническому и экспертному контролю от 11 февраля 2013 г. N 17 "Об утверждении Требований о защите информации, не составляющей государственную тайну, содержащейся в государственных информационных системах".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Обработка персональных данных в Министерстве осуществляется с соблюдением принципов и условий, предусмотренных законодательством Российской Федерации в области персональных данных, а также настоящими Правилами.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Категории субъектов персональных данных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 К субъектам персональных данных, персональные данные которых обрабатываются в Министерстве в соответствии с настоящими Правилами, относятся:</w:t>
      </w:r>
    </w:p>
    <w:bookmarkStart w:id="75" w:name="P75"/>
    <w:bookmarkEnd w:id="7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государственные гражданские служащие Республики Дагестан в Министерстве (далее - гражданские служащие Министерства);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граждане, претендующие на замещение должностей государственной гражданской службы в Министерстве;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работники Министерства, замещающие должности, не являющиеся должностями государственной гражданской службы (далее - работники Министерства);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граждане, претендующие на замещение должностей, не являющихся должностями государственной гражданской службы;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лица, замещающие должности руководителей подведомственных учреждений и предприятий, находящихся в ведении Министерства, назначаемые на должность и освобождаемые от должности министром по туризму и народным художественным промыслам Республики Дагестан (далее - министр, руководители учреждений и предприятий);</w:t>
      </w:r>
    </w:p>
    <w:bookmarkStart w:id="80" w:name="P80"/>
    <w:bookmarkEnd w:id="8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граждане, претендующие на замещение должностей руководителей подведомственных учреждений и предприятий;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лица, состоящие в родстве (свойстве) с субъектами персональных данных, указанными в </w:t>
      </w:r>
      <w:hyperlink w:history="0" w:anchor="P75" w:tooltip="1) государственные гражданские служащие Республики Дагестан в Министерстве (далее - гражданские служащие Министерства);">
        <w:r>
          <w:rPr>
            <w:sz w:val="20"/>
            <w:color w:val="0000ff"/>
          </w:rPr>
          <w:t xml:space="preserve">подпунктах 1</w:t>
        </w:r>
      </w:hyperlink>
      <w:r>
        <w:rPr>
          <w:sz w:val="20"/>
        </w:rPr>
        <w:t xml:space="preserve">-</w:t>
      </w:r>
      <w:hyperlink w:history="0" w:anchor="P80" w:tooltip="6) граждане, претендующие на замещение должностей руководителей подведомственных учреждений и предприятий;">
        <w:r>
          <w:rPr>
            <w:sz w:val="20"/>
            <w:color w:val="0000ff"/>
          </w:rPr>
          <w:t xml:space="preserve">6 пункта 5</w:t>
        </w:r>
      </w:hyperlink>
      <w:r>
        <w:rPr>
          <w:sz w:val="20"/>
        </w:rPr>
        <w:t xml:space="preserve"> настоящих Правил;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лица, представляемые к награждению, наградные материалы по которым представлены в Министерство;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физические лица и представители организаций, обратившиеся в Министерство: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связи с предоставлением государственной услуги;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связи с исполнением государственной функции;</w:t>
      </w:r>
    </w:p>
    <w:bookmarkStart w:id="86" w:name="P86"/>
    <w:bookmarkEnd w:id="8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граждане, обратившиеся в Министерство в соответствии с Федеральным </w:t>
      </w:r>
      <w:hyperlink w:history="0" r:id="rId27" w:tooltip="Федеральный закон от 02.05.2006 N 59-ФЗ (ред. от 27.12.2018)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порядке рассмотрения обращений граждан Российской Федерации".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Условия и порядок обработки персональных данных</w:t>
      </w:r>
    </w:p>
    <w:p>
      <w:pPr>
        <w:pStyle w:val="2"/>
        <w:jc w:val="center"/>
      </w:pPr>
      <w:r>
        <w:rPr>
          <w:sz w:val="20"/>
        </w:rPr>
        <w:t xml:space="preserve">субъектов персональных данных в связи с реализацией</w:t>
      </w:r>
    </w:p>
    <w:p>
      <w:pPr>
        <w:pStyle w:val="2"/>
        <w:jc w:val="center"/>
      </w:pPr>
      <w:r>
        <w:rPr>
          <w:sz w:val="20"/>
        </w:rPr>
        <w:t xml:space="preserve">служебных или трудовых отношений</w:t>
      </w:r>
    </w:p>
    <w:p>
      <w:pPr>
        <w:pStyle w:val="0"/>
        <w:jc w:val="both"/>
      </w:pPr>
      <w:r>
        <w:rPr>
          <w:sz w:val="20"/>
        </w:rPr>
      </w:r>
    </w:p>
    <w:bookmarkStart w:id="92" w:name="P92"/>
    <w:bookmarkEnd w:id="92"/>
    <w:p>
      <w:pPr>
        <w:pStyle w:val="0"/>
        <w:ind w:firstLine="540"/>
        <w:jc w:val="both"/>
      </w:pPr>
      <w:r>
        <w:rPr>
          <w:sz w:val="20"/>
        </w:rPr>
        <w:t xml:space="preserve">6. Персональные данные субъектов персональных данных (далее - персональные данные), указанных в </w:t>
      </w:r>
      <w:hyperlink w:history="0" w:anchor="P75" w:tooltip="1) государственные гражданские служащие Республики Дагестан в Министерстве (далее - гражданские служащие Министерства);">
        <w:r>
          <w:rPr>
            <w:sz w:val="20"/>
            <w:color w:val="0000ff"/>
          </w:rPr>
          <w:t xml:space="preserve">подпунктах 1</w:t>
        </w:r>
      </w:hyperlink>
      <w:r>
        <w:rPr>
          <w:sz w:val="20"/>
        </w:rPr>
        <w:t xml:space="preserve">-</w:t>
      </w:r>
      <w:hyperlink w:history="0" w:anchor="P86" w:tooltip="10) граждане, обратившиеся в Министерство в соответствии с Федеральным законом &quot;О порядке рассмотрения обращений граждан Российской Федерации&quot;.">
        <w:r>
          <w:rPr>
            <w:sz w:val="20"/>
            <w:color w:val="0000ff"/>
          </w:rPr>
          <w:t xml:space="preserve">10 пункта 5</w:t>
        </w:r>
      </w:hyperlink>
      <w:r>
        <w:rPr>
          <w:sz w:val="20"/>
        </w:rPr>
        <w:t xml:space="preserve"> настоящих Правил, обрабатываются в целях обеспечения задач кадровой работы, в том числе кадрового учета, делопроизводства, содействия в осуществлении служебной (трудовой) деятельности, формирования кадрового резерва, обучения и должностного роста, учета результатов исполнения должностных обязанностей, обеспечения личной безопасности субъектов персональных данных, обеспечения установленных законодательством Российской Федерации условий труда, гарантий и компенсаций, а также в целях противодействия коррупции.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В целях, указанных в </w:t>
      </w:r>
      <w:hyperlink w:history="0" w:anchor="P92" w:tooltip="6. Персональные данные субъектов персональных данных (далее - персональные данные), указанных в подпунктах 1-10 пункта 5 настоящих Правил, обрабатываются в целях обеспечения задач кадровой работы, в том числе кадрового учета, делопроизводства, содействия в осуществлении служебной (трудовой) деятельности, формирования кадрового резерва, обучения и должностного роста, учета результатов исполнения должностных обязанностей, обеспечения личной безопасности субъектов персональных данных, обеспечения установлен...">
        <w:r>
          <w:rPr>
            <w:sz w:val="20"/>
            <w:color w:val="0000ff"/>
          </w:rPr>
          <w:t xml:space="preserve">пункте 6</w:t>
        </w:r>
      </w:hyperlink>
      <w:r>
        <w:rPr>
          <w:sz w:val="20"/>
        </w:rPr>
        <w:t xml:space="preserve"> настоящих Правил, обработка персональных данных осуществляется с согласия субъекта персональных данных на обработку его персональных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Согласие на обработку персональных данных субъекта персональных данных, чьи данные обрабатываются в целях, определенных </w:t>
      </w:r>
      <w:hyperlink w:history="0" w:anchor="P92" w:tooltip="6. Персональные данные субъектов персональных данных (далее - персональные данные), указанных в подпунктах 1-10 пункта 5 настоящих Правил, обрабатываются в целях обеспечения задач кадровой работы, в том числе кадрового учета, делопроизводства, содействия в осуществлении служебной (трудовой) деятельности, формирования кадрового резерва, обучения и должностного роста, учета результатов исполнения должностных обязанностей, обеспечения личной безопасности субъектов персональных данных, обеспечения установлен...">
        <w:r>
          <w:rPr>
            <w:sz w:val="20"/>
            <w:color w:val="0000ff"/>
          </w:rPr>
          <w:t xml:space="preserve">пунктом 6</w:t>
        </w:r>
      </w:hyperlink>
      <w:r>
        <w:rPr>
          <w:sz w:val="20"/>
        </w:rPr>
        <w:t xml:space="preserve"> настоящих Правил, не требуется при обработке персональных данных в соответствии с </w:t>
      </w:r>
      <w:hyperlink w:history="0" r:id="rId28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пунктом 2 части 1 статьи 6</w:t>
        </w:r>
      </w:hyperlink>
      <w:r>
        <w:rPr>
          <w:sz w:val="20"/>
        </w:rPr>
        <w:t xml:space="preserve"> Федерального закона "О персональных данных".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Согласие на обработку специальных категорий персональных данных, а также биометрических персональных данных субъектов персональных данных, чьи данные обрабатываются в целях, определенных </w:t>
      </w:r>
      <w:hyperlink w:history="0" w:anchor="P92" w:tooltip="6. Персональные данные субъектов персональных данных (далее - персональные данные), указанных в подпунктах 1-10 пункта 5 настоящих Правил, обрабатываются в целях обеспечения задач кадровой работы, в том числе кадрового учета, делопроизводства, содействия в осуществлении служебной (трудовой) деятельности, формирования кадрового резерва, обучения и должностного роста, учета результатов исполнения должностных обязанностей, обеспечения личной безопасности субъектов персональных данных, обеспечения установлен...">
        <w:r>
          <w:rPr>
            <w:sz w:val="20"/>
            <w:color w:val="0000ff"/>
          </w:rPr>
          <w:t xml:space="preserve">пунктом 6</w:t>
        </w:r>
      </w:hyperlink>
      <w:r>
        <w:rPr>
          <w:sz w:val="20"/>
        </w:rPr>
        <w:t xml:space="preserve"> настоящих Правил, не требуется при обработке персональных данных в соответствии с </w:t>
      </w:r>
      <w:hyperlink w:history="0" r:id="rId29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подпунктом 2.3 пункта 2 части 2 статьи 10</w:t>
        </w:r>
      </w:hyperlink>
      <w:r>
        <w:rPr>
          <w:sz w:val="20"/>
        </w:rPr>
        <w:t xml:space="preserve"> и </w:t>
      </w:r>
      <w:hyperlink w:history="0" r:id="rId30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частью 2 статьи 11</w:t>
        </w:r>
      </w:hyperlink>
      <w:r>
        <w:rPr>
          <w:sz w:val="20"/>
        </w:rPr>
        <w:t xml:space="preserve"> Федерального закона "О персональных данных" и положениями Трудового </w:t>
      </w:r>
      <w:hyperlink w:history="0" r:id="rId31" w:tooltip="&quot;Трудовой кодекс Российской Федерации&quot; от 30.12.2001 N 197-ФЗ (ред. от 19.12.2022, с изм. от 11.04.2023) (с изм. и доп., вступ. в силу с 01.03.2023) {КонсультантПлюс}">
        <w:r>
          <w:rPr>
            <w:sz w:val="20"/>
            <w:color w:val="0000ff"/>
          </w:rPr>
          <w:t xml:space="preserve">кодекса</w:t>
        </w:r>
      </w:hyperlink>
      <w:r>
        <w:rPr>
          <w:sz w:val="20"/>
        </w:rPr>
        <w:t xml:space="preserve">, за исключением случаев получения персональных данных работника у третьей стороны.</w:t>
      </w:r>
    </w:p>
    <w:bookmarkStart w:id="96" w:name="P96"/>
    <w:bookmarkEnd w:id="9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Необходимо получить согласие субъекта персональных данных на обработку его персональных данных в следующих случаях: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передаче (распространении, предоставлении) персональных данных третьим лицам в случаях, не предусмотренных действующим законодательством Российской Федерации о государственной гражданской службе и о противодействии коррупции;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трансграничной передаче персональных данных;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принятии решений, порождающих юридические последствия в отношении указанных лиц или иным образом затрагивающих их права и законные интересы, на основании исключительно автоматизированной обработки их персональных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В случаях, предусмотренных </w:t>
      </w:r>
      <w:hyperlink w:history="0" w:anchor="P96" w:tooltip="10. Необходимо получить согласие субъекта персональных данных на обработку его персональных данных в следующих случаях:">
        <w:r>
          <w:rPr>
            <w:sz w:val="20"/>
            <w:color w:val="0000ff"/>
          </w:rPr>
          <w:t xml:space="preserve">пунктом 10</w:t>
        </w:r>
      </w:hyperlink>
      <w:r>
        <w:rPr>
          <w:sz w:val="20"/>
        </w:rPr>
        <w:t xml:space="preserve"> настоящих Правил, согласие субъекта персональных данных оформляется в письменной форме, если иное не установлено Федеральным </w:t>
      </w:r>
      <w:hyperlink w:history="0" r:id="rId32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персональных данных".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Обработка персональных данных субъектов персональных данных, чьи данные обрабатываются в целях, определенных </w:t>
      </w:r>
      <w:hyperlink w:history="0" w:anchor="P92" w:tooltip="6. Персональные данные субъектов персональных данных (далее - персональные данные), указанных в подпунктах 1-10 пункта 5 настоящих Правил, обрабатываются в целях обеспечения задач кадровой работы, в том числе кадрового учета, делопроизводства, содействия в осуществлении служебной (трудовой) деятельности, формирования кадрового резерва, обучения и должностного роста, учета результатов исполнения должностных обязанностей, обеспечения личной безопасности субъектов персональных данных, обеспечения установлен...">
        <w:r>
          <w:rPr>
            <w:sz w:val="20"/>
            <w:color w:val="0000ff"/>
          </w:rPr>
          <w:t xml:space="preserve">пунктом 6</w:t>
        </w:r>
      </w:hyperlink>
      <w:r>
        <w:rPr>
          <w:sz w:val="20"/>
        </w:rPr>
        <w:t xml:space="preserve"> настоящих Правил, осуществляется гражданскими служащими подразделения по вопросам государственной службы и кадров Министерства и подразделения, занимающегося бухгалтерским учетом и финансами Министерства (далее - гражданские служащие, уполномоченные на обработку персональных данных).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Обработка персональных данных субъектов персональных данных, чьи данные обрабатываются в целях, определенных </w:t>
      </w:r>
      <w:hyperlink w:history="0" w:anchor="P92" w:tooltip="6. Персональные данные субъектов персональных данных (далее - персональные данные), указанных в подпунктах 1-10 пункта 5 настоящих Правил, обрабатываются в целях обеспечения задач кадровой работы, в том числе кадрового учета, делопроизводства, содействия в осуществлении служебной (трудовой) деятельности, формирования кадрового резерва, обучения и должностного роста, учета результатов исполнения должностных обязанностей, обеспечения личной безопасности субъектов персональных данных, обеспечения установлен...">
        <w:r>
          <w:rPr>
            <w:sz w:val="20"/>
            <w:color w:val="0000ff"/>
          </w:rPr>
          <w:t xml:space="preserve">пунктом 6</w:t>
        </w:r>
      </w:hyperlink>
      <w:r>
        <w:rPr>
          <w:sz w:val="20"/>
        </w:rPr>
        <w:t xml:space="preserve"> настоящих Правил, включает в себя следующие действия: сбор (получение),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Сбор (получение), запись, систематизация, накопление и уточнение (обновление, изменение) персональных данных субъектов персональных данных, чьи данные обрабатываются в целях, определенных </w:t>
      </w:r>
      <w:hyperlink w:history="0" w:anchor="P92" w:tooltip="6. Персональные данные субъектов персональных данных (далее - персональные данные), указанных в подпунктах 1-10 пункта 5 настоящих Правил, обрабатываются в целях обеспечения задач кадровой работы, в том числе кадрового учета, делопроизводства, содействия в осуществлении служебной (трудовой) деятельности, формирования кадрового резерва, обучения и должностного роста, учета результатов исполнения должностных обязанностей, обеспечения личной безопасности субъектов персональных данных, обеспечения установлен...">
        <w:r>
          <w:rPr>
            <w:sz w:val="20"/>
            <w:color w:val="0000ff"/>
          </w:rPr>
          <w:t xml:space="preserve">пунктом 6</w:t>
        </w:r>
      </w:hyperlink>
      <w:r>
        <w:rPr>
          <w:sz w:val="20"/>
        </w:rPr>
        <w:t xml:space="preserve"> настоящих Правил, осуществляется путем: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получения оригиналов необходимых документов;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копирования оригиналов документов;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внесения сведений в учетные формы (на бумажных и электронных носителях);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формирования персональных данных в ходе кадровой работы;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внесения персональных данных в автоматизированные информационные системы, оператором которых является Министерство (далее - автоматизированные информационные системы), используемые в целях кадровой работы.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Сбор (получение), запись, систематизация, накопление и уточнение (обновление, изменение) персональных данных осуществляется путем получения персональных данных непосредственно от субъектов персональных данных, чьи данные обрабатываются в целях, определенных </w:t>
      </w:r>
      <w:hyperlink w:history="0" w:anchor="P92" w:tooltip="6. Персональные данные субъектов персональных данных (далее - персональные данные), указанных в подпунктах 1-10 пункта 5 настоящих Правил, обрабатываются в целях обеспечения задач кадровой работы, в том числе кадрового учета, делопроизводства, содействия в осуществлении служебной (трудовой) деятельности, формирования кадрового резерва, обучения и должностного роста, учета результатов исполнения должностных обязанностей, обеспечения личной безопасности субъектов персональных данных, обеспечения установлен...">
        <w:r>
          <w:rPr>
            <w:sz w:val="20"/>
            <w:color w:val="0000ff"/>
          </w:rPr>
          <w:t xml:space="preserve">пунктом 6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В случае возникновения необходимости получения персональных данных субъектов персональных данных, чьи данные обрабатываются в целях, определенных </w:t>
      </w:r>
      <w:hyperlink w:history="0" w:anchor="P92" w:tooltip="6. Персональные данные субъектов персональных данных (далее - персональные данные), указанных в подпунктах 1-10 пункта 5 настоящих Правил, обрабатываются в целях обеспечения задач кадровой работы, в том числе кадрового учета, делопроизводства, содействия в осуществлении служебной (трудовой) деятельности, формирования кадрового резерва, обучения и должностного роста, учета результатов исполнения должностных обязанностей, обеспечения личной безопасности субъектов персональных данных, обеспечения установлен...">
        <w:r>
          <w:rPr>
            <w:sz w:val="20"/>
            <w:color w:val="0000ff"/>
          </w:rPr>
          <w:t xml:space="preserve">пунктом 6</w:t>
        </w:r>
      </w:hyperlink>
      <w:r>
        <w:rPr>
          <w:sz w:val="20"/>
        </w:rPr>
        <w:t xml:space="preserve"> настоящих Правил, у третьей стороны, следует известить об этом субъектов персональных данных заранее, получить их письменное согласие и сообщить им о целях, предполагаемых источниках и способах получения персональных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Запрещается получать, обрабатывать и приобщать к личным делам гражданских служащих Министерства, работников Министерства, руководителей учреждений и предприятий персональные данные, касающиеся расовой, национальной принадлежности, политических взглядов, религиозных или философских убеждений, частной жизни, членства в общественных объединениях.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При сборе персональных данных гражданский служащий, уполномоченный на обработку персональных данных, осуществляющий сбор (получение) персональных данных непосредственно от субъектов персональных данных, чьи данные обрабатываются в целях, определенных </w:t>
      </w:r>
      <w:hyperlink w:history="0" w:anchor="P92" w:tooltip="6. Персональные данные субъектов персональных данных (далее - персональные данные), указанных в подпунктах 1-10 пункта 5 настоящих Правил, обрабатываются в целях обеспечения задач кадровой работы, в том числе кадрового учета, делопроизводства, содействия в осуществлении служебной (трудовой) деятельности, формирования кадрового резерва, обучения и должностного роста, учета результатов исполнения должностных обязанностей, обеспечения личной безопасности субъектов персональных данных, обеспечения установлен...">
        <w:r>
          <w:rPr>
            <w:sz w:val="20"/>
            <w:color w:val="0000ff"/>
          </w:rPr>
          <w:t xml:space="preserve">пунктом 6</w:t>
        </w:r>
      </w:hyperlink>
      <w:r>
        <w:rPr>
          <w:sz w:val="20"/>
        </w:rPr>
        <w:t xml:space="preserve"> настоящих Правил, обязан разъяснить указанным субъектам персональных данных юридические последствия отказа предоставить их персональные данные.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Передача (распространение, предоставление) и использование персональных данных субъектов персональных данных, чьи данные обрабатываются в целях, определенных </w:t>
      </w:r>
      <w:hyperlink w:history="0" w:anchor="P92" w:tooltip="6. Персональные данные субъектов персональных данных (далее - персональные данные), указанных в подпунктах 1-10 пункта 5 настоящих Правил, обрабатываются в целях обеспечения задач кадровой работы, в том числе кадрового учета, делопроизводства, содействия в осуществлении служебной (трудовой) деятельности, формирования кадрового резерва, обучения и должностного роста, учета результатов исполнения должностных обязанностей, обеспечения личной безопасности субъектов персональных данных, обеспечения установлен...">
        <w:r>
          <w:rPr>
            <w:sz w:val="20"/>
            <w:color w:val="0000ff"/>
          </w:rPr>
          <w:t xml:space="preserve">пунктом 6</w:t>
        </w:r>
      </w:hyperlink>
      <w:r>
        <w:rPr>
          <w:sz w:val="20"/>
        </w:rPr>
        <w:t xml:space="preserve"> настоящих Правил, осуществляется лишь в случаях и в порядке, предусмотренных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Условия и порядок обработки персональных данных</w:t>
      </w:r>
    </w:p>
    <w:p>
      <w:pPr>
        <w:pStyle w:val="2"/>
        <w:jc w:val="center"/>
      </w:pPr>
      <w:r>
        <w:rPr>
          <w:sz w:val="20"/>
        </w:rPr>
        <w:t xml:space="preserve">гражданских служащих Министерства и лиц, состоящих</w:t>
      </w:r>
    </w:p>
    <w:p>
      <w:pPr>
        <w:pStyle w:val="2"/>
        <w:jc w:val="center"/>
      </w:pPr>
      <w:r>
        <w:rPr>
          <w:sz w:val="20"/>
        </w:rPr>
        <w:t xml:space="preserve">с ними в родстве (свойстве), в связи с рассмотрением</w:t>
      </w:r>
    </w:p>
    <w:p>
      <w:pPr>
        <w:pStyle w:val="2"/>
        <w:jc w:val="center"/>
      </w:pPr>
      <w:r>
        <w:rPr>
          <w:sz w:val="20"/>
        </w:rPr>
        <w:t xml:space="preserve">вопросов о предоставлении единовременной субсидии</w:t>
      </w:r>
    </w:p>
    <w:p>
      <w:pPr>
        <w:pStyle w:val="2"/>
        <w:jc w:val="center"/>
      </w:pPr>
      <w:r>
        <w:rPr>
          <w:sz w:val="20"/>
        </w:rPr>
        <w:t xml:space="preserve">на приобретение жилого помещения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20. В Министерстве осуществляется обработка персональных данных гражданских служащих Министерства и лиц, состоящих с ними в родстве (свойстве), в связи с рассмотрением вопроса о предоставлении единовременной субсидии на приобретение жилого помещения (далее - субсидия).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В связи с рассмотрением вопроса о предоставлении субсидии подлежат обработке следующие персональные данные: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фамилия, имя, отчество (при наличии) (в том числе прежние фамилии, имена, отчества (при наличии) в случае их изменения);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вид, серия, номер документа, удостоверяющего личность гражданина Российской Федерации, наименование органа и код подразделения органа (при его наличии), выдавшего его, дата выдачи;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адрес и дата регистрации (снятия с регистрационного учета) по месту жительства (месту пребывания);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сведения о семейном положении, составе семьи и о близких родственниках (в том числе бывших мужьях (женах));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персональные данные, содержащиеся в выписке из домовой книги, копиях финансового лицевого счета, свидетельства о браке, свидетельства о рождении ребенка (детей), трудовой книжки, документов о наличии в собственности гражданского служащего Министерства и (или) членов его семьи жилых помещений, кроме жилого помещения, в котором они зарегистрированы (с предоставлением при необходимости их оригиналов), документа, подтверждающего право на дополнительную площадь жилого помещения (в случаях, когда такое право предоставлено законодательством Российской Федерации);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иные персональные данные, ставшие известными в связи с рассмотрением вопроса о предоставлении единовременной субсидии.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Обработка персональных данных гражданских служащих Министерства и лиц, состоящих с ними в родстве (свойстве), при постановке на учет для получения субсидии осуществляется на основании заявления гражданского служащего Министерства, представляемого на имя министра в Комиссию Министерства по рассмотрению вопросов предоставления государственным гражданским служащим Министерства единовременной субсидии на приобретение жилого помещения (далее - Комиссия по предоставлению субсидии).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Обработка персональных данных гражданских служащих Министерства и лиц, состоящих с ними в родстве (свойстве), в связи с предоставлением субсидии и служебного жилого помещения, в частности, сбор (получение), запись, систематизация, накопление и уточнение (обновление, изменение) персональных данных осуществляется гражданскими служащими Министерства, входящими в состав Комиссии по предоставлению субсидии, путем: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получения оригиналов необходимых документов;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предоставления заверенных в установленном законодательством Российской Федерации порядке копий документов.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Комиссия по предоставлению субсидии вправе проверять сведения, содержащиеся в документах, представленных гражданскими служащими Министерства, о наличии условий, необходимых для постановки гражданского служащего Министерства на учет для получения субсидии.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Передача (распространение, предоставление) и использование персональных данных гражданских служащих Министерства и лиц, состоящих с ними в родстве (свойстве), полученных в связи с предоставлением субсидии, осуществляется в случаях и в порядке, предусмотренных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Условия и порядок обработки персональных данных</w:t>
      </w:r>
    </w:p>
    <w:p>
      <w:pPr>
        <w:pStyle w:val="2"/>
        <w:jc w:val="center"/>
      </w:pPr>
      <w:r>
        <w:rPr>
          <w:sz w:val="20"/>
        </w:rPr>
        <w:t xml:space="preserve">субъектов персональных данных в связи</w:t>
      </w:r>
    </w:p>
    <w:p>
      <w:pPr>
        <w:pStyle w:val="2"/>
        <w:jc w:val="center"/>
      </w:pPr>
      <w:r>
        <w:rPr>
          <w:sz w:val="20"/>
        </w:rPr>
        <w:t xml:space="preserve">с рассмотрением обращений граждан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26. В Министерстве обработка персональных данных граждан осуществляется в целях обеспечения своевременного и в полном объеме рассмотрения их устных и письменных обращений в порядке, установленном Федеральным </w:t>
      </w:r>
      <w:hyperlink w:history="0" r:id="rId33" w:tooltip="Федеральный закон от 02.05.2006 N 59-ФЗ (ред. от 27.12.2018)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порядке рассмотрения обращений граждан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Персональные данные граждан, обратившихся в Министерство лично, а также направивших индивидуальные или коллективные письменные обращения или обращения в форме электронного документа, обрабатываются в целях рассмотрения указанных обращений с последующим уведомлением граждан о результатах рассмотрения.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соответствии с законодательством Российской Федерации в Министерстве подлежат рассмотрению обращения граждан Российской Федерации, иностранных граждан и лиц без гражданства.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В соответствии со </w:t>
      </w:r>
      <w:hyperlink w:history="0" r:id="rId34" w:tooltip="Федеральный закон от 02.05.2006 N 59-ФЗ (ред. от 27.12.2018)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статьями 7</w:t>
        </w:r>
      </w:hyperlink>
      <w:r>
        <w:rPr>
          <w:sz w:val="20"/>
        </w:rPr>
        <w:t xml:space="preserve"> и </w:t>
      </w:r>
      <w:hyperlink w:history="0" r:id="rId35" w:tooltip="Федеральный закон от 02.05.2006 N 59-ФЗ (ред. от 27.12.2018)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13</w:t>
        </w:r>
      </w:hyperlink>
      <w:r>
        <w:rPr>
          <w:sz w:val="20"/>
        </w:rPr>
        <w:t xml:space="preserve"> Федерального закона "О порядке рассмотрения обращений граждан Российской Федерации" в связи с рассмотрением поступивших в Министерство обращений граждан обработке подлежат следующие персональные данные: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фамилия, имя, отчество (при наличии);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почтовый адрес;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адрес электронной почты;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указанный в обращении контактный телефон;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иные персональные данные, указанные в обращении, а также ставшие известными в ходе личного приема или в процессе рассмотрения поступившего обращения.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Обработка персональных данных, необходимых в связи с рассмотрением обращений граждан, осуществляется без согласия субъектов персональных данных в соответствии с </w:t>
      </w:r>
      <w:hyperlink w:history="0" r:id="rId36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пунктом 2 части 1 статьи 6</w:t>
        </w:r>
      </w:hyperlink>
      <w:r>
        <w:rPr>
          <w:sz w:val="20"/>
        </w:rPr>
        <w:t xml:space="preserve"> Федерального закона "О персональных данных" и Федеральным </w:t>
      </w:r>
      <w:hyperlink w:history="0" r:id="rId37" w:tooltip="Федеральный закон от 02.05.2006 N 59-ФЗ (ред. от 27.12.2018) &quot;О порядке рассмотрения обращений граждан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порядке рассмотрения обращений граждан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Передача (распространение, предоставление) и использование персональных данных, указанных в </w:t>
      </w:r>
      <w:hyperlink w:history="0" w:anchor="P165" w:tooltip="37. Персональные данные могут храниться в электронном виде в автоматизированных электронных системах.">
        <w:r>
          <w:rPr>
            <w:sz w:val="20"/>
            <w:color w:val="0000ff"/>
          </w:rPr>
          <w:t xml:space="preserve">пункте 37</w:t>
        </w:r>
      </w:hyperlink>
      <w:r>
        <w:rPr>
          <w:sz w:val="20"/>
        </w:rPr>
        <w:t xml:space="preserve"> настоящих Правил, осуществляется лишь в случаях и в порядке, предусмотренных законодательством Российской Федерации.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Порядок обработки персональных данных</w:t>
      </w:r>
    </w:p>
    <w:p>
      <w:pPr>
        <w:pStyle w:val="2"/>
        <w:jc w:val="center"/>
      </w:pPr>
      <w:r>
        <w:rPr>
          <w:sz w:val="20"/>
        </w:rPr>
        <w:t xml:space="preserve">в автоматизированных информационных системах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31. Обработка персональных данных в Министерстве может осуществляется с использованием автоматизированных информационных систем.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Перечень автоматизированных информационных систем утверждается приказом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32. Доступ к автоматизированным информационным системам гражданских служащих Министерства, осуществляющих обработку персональных данных в автоматизированных информационных системах, реализуется посредством учетной записи, состоящей из имени пользователя и пароля.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33. Доступ к автоматизированным информационным системам предоставляется в соответствии с функциями, предусмотренными должностными регламентами гражданских служащих Министерства.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34. Информация может размещаться в автоматизированных информационных системах как в автоматическом, так и в ручном режиме, при получении информации на бумажном носителе или в ином виде, не позволяющем осуществлять ее автоматическую регистрацию.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35. Обеспечение безопасности персональных данных, обрабатываемых в автоматизированных информационных системах, достигается путем исключения несанкционированного, в том числе случайного, доступа к персональным данным, а также иных неправомерных действий в отношении персональных данных согласно </w:t>
      </w:r>
      <w:hyperlink w:history="0" r:id="rId38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статье 19</w:t>
        </w:r>
      </w:hyperlink>
      <w:r>
        <w:rPr>
          <w:sz w:val="20"/>
        </w:rPr>
        <w:t xml:space="preserve"> Федерального закона "О персональных данных".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VII. Организация хранения персональных данных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36. Персональные данные хранятся на бумажном носителе в подразделениях Министерства, в функции которых входит обработка персональных данных в соответствии с положениями об этих подразделениях.</w:t>
      </w:r>
    </w:p>
    <w:bookmarkStart w:id="165" w:name="P165"/>
    <w:bookmarkEnd w:id="16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37. Персональные данные могут храниться в электронном виде в автоматизированных электронных системах.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38. Сроки хранения персональных данных на бумажном носителе определяются нормативными правовыми актами, регламентирующими порядок их сбора (получения) и обработки.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39. Срок хранения персональных данных, внесенных в автоматизированные информационные системы, должен соответствовать сроку хранения персональных данных на бумажных носителях.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40. Персональные данные при их обработке, осуществляемой без использования автоматизированных информационных систем, должны обособляться от иной информации, в частности, путем фиксации их на разных материальных носителях персональных данных, в специальных разделах или на полях форм (бланков).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41. Необходимо обеспечивать раздельное хранение персональных данных на разных материальных носителях персональных данных, обработка которых осуществляется в целях, определенных настоящими Правилами.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VIII. Порядок уничтожения персональных данных</w:t>
      </w:r>
    </w:p>
    <w:p>
      <w:pPr>
        <w:pStyle w:val="2"/>
        <w:jc w:val="center"/>
      </w:pPr>
      <w:r>
        <w:rPr>
          <w:sz w:val="20"/>
        </w:rPr>
        <w:t xml:space="preserve">при достижении целей обработки или при наступлении</w:t>
      </w:r>
    </w:p>
    <w:p>
      <w:pPr>
        <w:pStyle w:val="2"/>
        <w:jc w:val="center"/>
      </w:pPr>
      <w:r>
        <w:rPr>
          <w:sz w:val="20"/>
        </w:rPr>
        <w:t xml:space="preserve">иных законных оснований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42. Документы, содержащие персональные данные, сроки хранения которых истекли, подлежат уничтожению.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43. Документы, содержащие персональные данные, на бумажном носителе передаются в архив Министерства для уничтожения в порядке, установленном законодательством Российской Федерации об архивном деле.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44. Уничтожение по окончании срока обработки персональных данных на электронных носителях производится путем механического нарушения целостности носителя, не позволяющего произвести считывание или восстановление персональных данных, или удалением с электронных носителей методами и средствами гарантированного удаления остаточной информации.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IX. Порядок доступа в помещения, в которых</w:t>
      </w:r>
    </w:p>
    <w:p>
      <w:pPr>
        <w:pStyle w:val="2"/>
        <w:jc w:val="center"/>
      </w:pPr>
      <w:r>
        <w:rPr>
          <w:sz w:val="20"/>
        </w:rPr>
        <w:t xml:space="preserve">ведется обработка персональных данных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45. Доступ в помещения, в которых ведется обработка персональных данных, в том числе хранятся персональные данные, содержащиеся на материальных носителях персональных данных, имеют гражданские служащие, уполномоченные на обработку персональных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46. Пребывание лиц, не имеющих право на осуществление обработки персональных данных либо на осуществление доступа к персональным данным в помещениях, в которых ведется обработка персональных данных, возможно только в сопровождении гражданского служащего, уполномоченного на обработку персональных данных.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X. Ответственный за организацию</w:t>
      </w:r>
    </w:p>
    <w:p>
      <w:pPr>
        <w:pStyle w:val="2"/>
        <w:jc w:val="center"/>
      </w:pPr>
      <w:r>
        <w:rPr>
          <w:sz w:val="20"/>
        </w:rPr>
        <w:t xml:space="preserve">обработки персональных данных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47. Ответственный за организацию обработки персональных данных в Министерстве (далее - ответственный за обработку персональных данных) назначается министром из числа гражданских служащих Министерства, относящихся к высшей и (или) главной группе должностей категории "руководители".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48. Ответственный за обработку персональных данных в своей работе руководствуется законодательством Российской Федерации в области персональных данных и настоящими Правилами.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49. Ответственный за обработку персональных данных обязан: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организовывать принятие правовых, организационных и технических мер для обеспечения защиты персональных данных, обрабатываемых в Министерстве, от неправомерного или случайного доступа к ним, их уничтожения, изменения, блокирования, копирования, предоставления, распространения, а также от иных неправомерных действий;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осуществлять внутренний контроль за соблюдением гражданскими служащими, уполномоченными на обработку персональных данных, требований законодательства Российской Федерации в области персональных данных, в том числе требований к защите персональных данных;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доводить до сведения гражданских служащих, уполномоченных на обработку персональных данных, положения законодательства Российской Федерации в области персональных данных, локальные акты по вопросам обработки персональных данных, требования к защите персональных данных;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организовывать прием и обработку обращений и запросов субъектов персональных данных или их представителей, а также осуществлять контроль за приемом и обработкой таких обращений и запросов в Министерстве;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в случае нарушения в Министерстве требований к защите персональных данных принимать необходимые меры по восстановлению нарушенных прав субъектов персональных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50. Ответственный за обработку персональных данных вправе: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иметь доступ к информации, касающейся обработки персональных данных в Министерстве и включающей: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цели обработки персональных данных;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категории обрабатываемых персональных данных;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категории субъектов персональных данных, персональные данные которых обрабатываются;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правовые основания обработки персональных данных;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перечень действий с персональными данными, общее описание используемых в Министерстве способов обработки персональных данных;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описание мер, предусмотренных </w:t>
      </w:r>
      <w:hyperlink w:history="0" r:id="rId39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статьями 18.1</w:t>
        </w:r>
      </w:hyperlink>
      <w:r>
        <w:rPr>
          <w:sz w:val="20"/>
        </w:rPr>
        <w:t xml:space="preserve"> и </w:t>
      </w:r>
      <w:hyperlink w:history="0" r:id="rId40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19</w:t>
        </w:r>
      </w:hyperlink>
      <w:r>
        <w:rPr>
          <w:sz w:val="20"/>
        </w:rPr>
        <w:t xml:space="preserve"> Федерального закона "О персональных данных", в том числе сведения о наличии шифровальных (криптографических) средств и наименования этих средств;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дату начала обработки персональных данных;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срок или условия прекращения обработки персональных данных;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сведения о наличии или об отсутствии трансграничной передачи персональных данных в процессе их обработки;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сведения об обеспечении безопасности персональных данных в соответствии с требованиями к защите персональных данных при их обработке в информационных системах персональных данных, установленными </w:t>
      </w:r>
      <w:hyperlink w:history="0" r:id="rId41" w:tooltip="Постановление Правительства РФ от 01.11.2012 N 1119 &quot;Об утверждении требований к защите персональных данных при их обработке в информационных системах персональных данных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N 1119;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привлекать к реализации мер, направленных на обеспечение безопасности персональных данных, обрабатываемых в Министерстве, иных гражданских служащих Министерства с возложением на них соответствующих обязанностей и закреплением ответственности.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51. Ответственный за обработку персональных данных несет ответственность за ненадлежащее выполнение функций по организации обработки персональных данных в Министерстве в соответствии с законодательством Российской Федерации в области персональных данных.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приказу Минтуризма РД</w:t>
      </w:r>
    </w:p>
    <w:p>
      <w:pPr>
        <w:pStyle w:val="0"/>
        <w:jc w:val="right"/>
      </w:pPr>
      <w:r>
        <w:rPr>
          <w:sz w:val="20"/>
        </w:rPr>
        <w:t xml:space="preserve">от 23 июля 2018 г. N 92/ОД</w:t>
      </w:r>
    </w:p>
    <w:p>
      <w:pPr>
        <w:pStyle w:val="0"/>
        <w:jc w:val="both"/>
      </w:pPr>
      <w:r>
        <w:rPr>
          <w:sz w:val="20"/>
        </w:rPr>
      </w:r>
    </w:p>
    <w:bookmarkStart w:id="219" w:name="P219"/>
    <w:bookmarkEnd w:id="219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РАССМОТРЕНИЯ ЗАПРОСОВ СУБЪЕКТОВ ПЕРСОНАЛЬНЫХ ДАННЫХ</w:t>
      </w:r>
    </w:p>
    <w:p>
      <w:pPr>
        <w:pStyle w:val="2"/>
        <w:jc w:val="center"/>
      </w:pPr>
      <w:r>
        <w:rPr>
          <w:sz w:val="20"/>
        </w:rPr>
        <w:t xml:space="preserve">ИЛИ ИХ ПРЕДСТАВИТЕЛЕЙ В МИНИСТЕРСТВЕ ПО ТУРИЗМУ</w:t>
      </w:r>
    </w:p>
    <w:p>
      <w:pPr>
        <w:pStyle w:val="2"/>
        <w:jc w:val="center"/>
      </w:pPr>
      <w:r>
        <w:rPr>
          <w:sz w:val="20"/>
        </w:rPr>
        <w:t xml:space="preserve">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0"/>
        <w:jc w:val="both"/>
      </w:pPr>
      <w:r>
        <w:rPr>
          <w:sz w:val="20"/>
        </w:rPr>
      </w:r>
    </w:p>
    <w:bookmarkStart w:id="225" w:name="P225"/>
    <w:bookmarkEnd w:id="225"/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определяют порядок рассмотрения запросов субъектов персональных данных или их представителей в Министерстве по туризму и народным художественным промыслам Республики Дагестан (далее - Министерство).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Право на получение информации, касающейся обработки своих персональных данных в Министерстве, имеют следующие субъекты персональных данных: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государственные гражданские служащие Министерства (далее - гражданские служащие Министерства);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граждане, претендующие на замещение должностей государственной гражданской службы в Министерстве;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работники Министерства, замещающие должности, не являющиеся должностями государственной гражданской службы;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граждане, претендующие на замещающие должностей, не являющихся должностями государственной гражданской службы;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лица, замещающие должности руководителей учреждений и предприятий, находящихся в ведении Министерства;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граждане, претендующие на замещение должностей руководителей учреждений и предприятий, находящихся в ведении Министерства.</w:t>
      </w:r>
    </w:p>
    <w:bookmarkStart w:id="233" w:name="P233"/>
    <w:bookmarkEnd w:id="23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Субъекты персональных данных, указанные в </w:t>
      </w:r>
      <w:hyperlink w:history="0" w:anchor="P225" w:tooltip="1. Настоящие Правила определяют порядок рассмотрения запросов субъектов персональных данных или их представителей в Министерстве по туризму и народным художественным промыслам Республики Дагестан (далее - Министерство).">
        <w:r>
          <w:rPr>
            <w:sz w:val="20"/>
            <w:color w:val="0000ff"/>
          </w:rPr>
          <w:t xml:space="preserve">пункте 1</w:t>
        </w:r>
      </w:hyperlink>
      <w:r>
        <w:rPr>
          <w:sz w:val="20"/>
        </w:rPr>
        <w:t xml:space="preserve"> настоящих Правил, имеют право на получение информации, касающейся обработки их персональных данных, в том числе содержащей: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подтверждение факта обработки персональных данных в Министерстве;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правовые основания и цели обработки персональных данных;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применяемые в Министерстве способы обработки персональных данных;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наименование и место нахождения Министерства, сведения о гражданах (за исключением гражданских служащих Министерства), которые имеют доступ к персональным данным или которым могут быть раскрыты персональные данные на основании договора с Министерством или на основании законодательства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персональных данных не предусмотрен законодательством Российской Федерации в области персональных данных;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сроки обработки персональных данных, в том числе сроки их хранения в Министерстве;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порядок осуществления субъектом персональных данных прав, предусмотренных Федеральным </w:t>
      </w:r>
      <w:hyperlink w:history="0" r:id="rId42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 июля 2006 г. N 152-ФЗ "О персональных данных";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сведения об осуществленной или предполагаемой трансграничной передаче персональных данных;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наименование организации или фамилию, имя, отчество (при наличии) и адрес лица, осуществляющего обработку персональных данных по поручению Министерства, если обработка поручена или будет поручена такой организации или лицу;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иные сведения, предусмотренные законодательством Российской Федерации в области персональных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Субъект персональных данных вправе требовать от Министерства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законодательством Российской Федерации меры по защите своих прав.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Сведения, указанные в </w:t>
      </w:r>
      <w:hyperlink w:history="0" w:anchor="P233" w:tooltip="3. Субъекты персональных данных, указанные в пункте 1 настоящих Правил, имеют право на получение информации, касающейся обработки их персональных данных, в том числе содержащей: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Правил, должны быть предоставлены субъекту персональных данных Министерством в доступной форме и в них не должны содержаться персональные данные, относящиеся к другим субъектам персональных данных, за исключением случаев, если имеются законные основания для раскрытия таких персональных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Сведения, указанные в </w:t>
      </w:r>
      <w:hyperlink w:history="0" w:anchor="P233" w:tooltip="3. Субъекты персональных данных, указанные в пункте 1 настоящих Правил, имеют право на получение информации, касающейся обработки их персональных данных, в том числе содержащей: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Правил, предоставляются субъекту персональных данных или его представителю уполномоченным должностным лицом Министерства, осуществляющим обработку персональных данных, при обращении либо при получении запроса субъекта персональных данных или его представителя.</w:t>
      </w:r>
    </w:p>
    <w:bookmarkStart w:id="247" w:name="P247"/>
    <w:bookmarkEnd w:id="24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Запрос должен содержать: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вид, серию, номер документа, удостоверяющего личность субъекта персональных данных или его представителя;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сведения о дате выдачи указанного документа и о выдавшем его органе;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сведения, подтверждающие участие субъекта персональных данных в отношениях с Министерством (документ, подтверждающий прием документов на замещение вакантных должностей государственной гражданской службы в Министерстве и (или) иные сведения), либо сведения, иным образом подтверждающие факт обработки персональных данных в Министерстве;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подпись субъекта персональных данных или его представителя.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Запрос может быть направлен в форме электронного документа и подписан электронной подписью в соответствии с законодательством Российской Федерации.</w:t>
      </w:r>
    </w:p>
    <w:bookmarkStart w:id="253" w:name="P253"/>
    <w:bookmarkEnd w:id="25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Если сведения, указанные в </w:t>
      </w:r>
      <w:hyperlink w:history="0" w:anchor="P233" w:tooltip="3. Субъекты персональных данных, указанные в пункте 1 настоящих Правил, имеют право на получение информации, касающейся обработки их персональных данных, в том числе содержащей: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повторно в Министерство лично или направить повторный запрос в целях получения указанных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запроса, если более короткий срок не установлен федеральным законом, принятым в соответствии с ним нормативным правовым актом или договором, стороной которого либо выгодоприобретателем или поручителем по которому является субъект персональных данных.</w:t>
      </w:r>
    </w:p>
    <w:bookmarkStart w:id="254" w:name="P254"/>
    <w:bookmarkEnd w:id="25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Субъект персональных данных вправе обратиться повторно в Министерство лично или направить повторный запрос в целях получения сведений, указанных в </w:t>
      </w:r>
      <w:hyperlink w:history="0" w:anchor="P233" w:tooltip="3. Субъекты персональных данных, указанные в пункте 1 настоящих Правил, имеют право на получение информации, касающейся обработки их персональных данных, в том числе содержащей: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Правил, а также в целях ознакомления с обрабатываемыми персональными данными до истечения срока, указанного в </w:t>
      </w:r>
      <w:hyperlink w:history="0" w:anchor="P253" w:tooltip="8. Если сведения, указанные в пункте 3 настоящих Правил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овторно в Министерство лично или направить повторный запрос в целях получения указанны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, если более короткий срок не уста...">
        <w:r>
          <w:rPr>
            <w:sz w:val="20"/>
            <w:color w:val="0000ff"/>
          </w:rPr>
          <w:t xml:space="preserve">п. 8</w:t>
        </w:r>
      </w:hyperlink>
      <w:r>
        <w:rPr>
          <w:sz w:val="20"/>
        </w:rPr>
        <w:t xml:space="preserve"> настоящих Правил, в случае если такие сведения и (или)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обращения. Повторный запрос наряду со сведениями, указанными в </w:t>
      </w:r>
      <w:hyperlink w:history="0" w:anchor="P247" w:tooltip="7. Запрос должен содержать:">
        <w:r>
          <w:rPr>
            <w:sz w:val="20"/>
            <w:color w:val="0000ff"/>
          </w:rPr>
          <w:t xml:space="preserve">пункте 7</w:t>
        </w:r>
      </w:hyperlink>
      <w:r>
        <w:rPr>
          <w:sz w:val="20"/>
        </w:rPr>
        <w:t xml:space="preserve"> настоящих Правил, должен содержать обоснование направления повторного запроса.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Министерство вправе отказать субъекту персональных данных в выполнении повторного запроса, не соответствующего условиям, предусмотренным </w:t>
      </w:r>
      <w:hyperlink w:history="0" w:anchor="P253" w:tooltip="8. Если сведения, указанные в пункте 3 настоящих Правил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овторно в Министерство лично или направить повторный запрос в целях получения указанны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, если более короткий срок не уста...">
        <w:r>
          <w:rPr>
            <w:sz w:val="20"/>
            <w:color w:val="0000ff"/>
          </w:rPr>
          <w:t xml:space="preserve">пунктами 8</w:t>
        </w:r>
      </w:hyperlink>
      <w:r>
        <w:rPr>
          <w:sz w:val="20"/>
        </w:rPr>
        <w:t xml:space="preserve"> и </w:t>
      </w:r>
      <w:hyperlink w:history="0" w:anchor="P254" w:tooltip="9. Субъект персональных данных вправе обратиться повторно в Министерство лично или направить повторный запрос в целях получения сведений, указанных в пункте 3 настоящих Правил, а также в целях ознакомления с обрабатываемыми персональными данными до истечения срока, указанного в п. 8 настоящих Правил, в случае если такие сведения и (или) обрабатываемые персональные данные не были предоставлены ему для ознакомления в полном объеме по результатам рассмотрения первоначального обращения. Повторный запрос наря...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настоящих Правил. Такой отказ должен быть мотивированным.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Право субъекта персональных данных на доступ к его персональным данным может быть ограничено в соответствии с законодательством Российской Федерации в области персональных данных, в том числе если доступ субъекта персональных данных к его персональным данным нарушает права и законные интересы третьих лиц.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приказу Минтуризма РД</w:t>
      </w:r>
    </w:p>
    <w:p>
      <w:pPr>
        <w:pStyle w:val="0"/>
        <w:jc w:val="right"/>
      </w:pPr>
      <w:r>
        <w:rPr>
          <w:sz w:val="20"/>
        </w:rPr>
        <w:t xml:space="preserve">от 23 июля 2018 г. N 92/ОД</w:t>
      </w:r>
    </w:p>
    <w:p>
      <w:pPr>
        <w:pStyle w:val="0"/>
        <w:jc w:val="both"/>
      </w:pPr>
      <w:r>
        <w:rPr>
          <w:sz w:val="20"/>
        </w:rPr>
      </w:r>
    </w:p>
    <w:bookmarkStart w:id="266" w:name="P266"/>
    <w:bookmarkEnd w:id="266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ОСУЩЕСТВЛЕНИЯ ВНУТРЕННЕГО КОНТРОЛЯ СООТВЕТСТВИЯ</w:t>
      </w:r>
    </w:p>
    <w:p>
      <w:pPr>
        <w:pStyle w:val="2"/>
        <w:jc w:val="center"/>
      </w:pPr>
      <w:r>
        <w:rPr>
          <w:sz w:val="20"/>
        </w:rPr>
        <w:t xml:space="preserve">ОБРАБОТКИ ПЕРСОНАЛЬНЫХ ДАННЫХ ТРЕБОВАНИЯМ К ЗАЩИТЕ</w:t>
      </w:r>
    </w:p>
    <w:p>
      <w:pPr>
        <w:pStyle w:val="2"/>
        <w:jc w:val="center"/>
      </w:pPr>
      <w:r>
        <w:rPr>
          <w:sz w:val="20"/>
        </w:rPr>
        <w:t xml:space="preserve">ПЕРСОНАЛЬНЫХ ДАННЫХ, УСТАНОВЛЕННЫМ ФЕДЕРАЛЬНЫМ ЗАКОНОМ</w:t>
      </w:r>
    </w:p>
    <w:p>
      <w:pPr>
        <w:pStyle w:val="2"/>
        <w:jc w:val="center"/>
      </w:pPr>
      <w:r>
        <w:rPr>
          <w:sz w:val="20"/>
        </w:rPr>
        <w:t xml:space="preserve">"О ПЕРСОНАЛЬНЫХ ДАННЫХ"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Настоящими Правилами определяются процедуры, направленные на выявление и предотвращение нарушений законодательства Российской Федерации в сфере персональных данных, основания, порядок, формы и методы проведения внутреннего контроля соответствия обработки персональных данных требованиям к защите персональных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целях осуществления внутреннего контроля соответствия обработки персональных данных требованиям к защите персональных данных в Министерстве по туризму и народным художественным промыслам Республики Дагестан организовывается проведение плановых и внеплановых проверок условий обработки персональных данных на предмет соответствия Федеральному </w:t>
      </w:r>
      <w:hyperlink w:history="0" r:id="rId43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закону</w:t>
        </w:r>
      </w:hyperlink>
      <w:r>
        <w:rPr>
          <w:sz w:val="20"/>
        </w:rPr>
        <w:t xml:space="preserve"> от 27 июля 2006 г. N 152-ФЗ "О персональных данных" (далее - Федеральный закон "О персональных данных"), принятым в соответствии с ним нормативным правовым актам и локальным актам Министерства по туризму и народным художественным промыслам Республики Дагестан (далее - проверки, Министерство).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Проверки проводятся в Министерстве на основании ежегодного плана или на основании поступившего в Министерство письменного заявления о нарушениях правил обработки персональных данных (внеплановые проверки).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Ежегодный план проверок разрабатывается и утверждается комиссией по организации обработки и защиты персональных данных Министерства для осуществления внутреннего контроля соответствия обработки персональных данных требованиям, предусмотренным Федеральным </w:t>
      </w:r>
      <w:hyperlink w:history="0" r:id="rId44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персональных данных" (далее - Комиссия).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плане по каждой проверке устанавливается объект внутреннего контроля, проверяемый период, срок проведения проверки, ответственные исполнители.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Проверки проводятся Комиссией, создаваемой приказом Министерства. В проведении проверки не может участвовать государственный гражданский служащий, прямо или косвенно заинтересованный в ее результатах.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Основанием для проведения внеплановой проверки является поступившее в Министерство письменное обращение субъекта персональных данных или его представителя (далее - заявитель) о нарушении правил обработки персональных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Проведение внеплановой проверки организуется в течение 5 рабочих дней с момента поступления обращения.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Срок проведения проверки не может превышать месяц со дня принятия решения о ее проведении.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Члены Комиссии, получившие доступ к персональным данным субъектов персональных данных в ходе проведения проверки, обеспечивают конфиденциальность персональных данных субъектов персональных данных, не раскрывают третьим лицам и не распространяют персональные данные без согласия субъекта персональных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По результатам каждой проверки Комиссией проводится заседание. Решения, принятые на заседаниях Комиссии, оформляются протоколом.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По существу поставленных в обращении (жалобе) вопросов Комиссия в течение 5 рабочих дней со дня окончания проверки дает письменный ответ заявителю.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приказу Минтуризма РД</w:t>
      </w:r>
    </w:p>
    <w:p>
      <w:pPr>
        <w:pStyle w:val="0"/>
        <w:jc w:val="right"/>
      </w:pPr>
      <w:r>
        <w:rPr>
          <w:sz w:val="20"/>
        </w:rPr>
        <w:t xml:space="preserve">от 23 июля 2018 г. N 92/ОД</w:t>
      </w:r>
    </w:p>
    <w:p>
      <w:pPr>
        <w:pStyle w:val="0"/>
        <w:jc w:val="both"/>
      </w:pPr>
      <w:r>
        <w:rPr>
          <w:sz w:val="20"/>
        </w:rPr>
      </w:r>
    </w:p>
    <w:bookmarkStart w:id="293" w:name="P293"/>
    <w:bookmarkEnd w:id="293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РАБОТЫ С ОБЕЗЛИЧЕННЫМИ ДАННЫМИ В СЛУЧАЕ ОБЕЗЛИЧИВАНИЯ</w:t>
      </w:r>
    </w:p>
    <w:p>
      <w:pPr>
        <w:pStyle w:val="2"/>
        <w:jc w:val="center"/>
      </w:pPr>
      <w:r>
        <w:rPr>
          <w:sz w:val="20"/>
        </w:rPr>
        <w:t xml:space="preserve">ПЕРСОНАЛЬНЫХ ДАННЫХ В МИНИСТЕРСТВЕ ПО ТУРИЗМУ И НАРОДНЫМ</w:t>
      </w:r>
    </w:p>
    <w:p>
      <w:pPr>
        <w:pStyle w:val="2"/>
        <w:jc w:val="center"/>
      </w:pPr>
      <w:r>
        <w:rPr>
          <w:sz w:val="20"/>
        </w:rPr>
        <w:t xml:space="preserve">ХУДОЖЕСТВЕННЫМ ПРОМЫСЛАМ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определяют порядок работы с обезличенными данными в Министерстве по туризму и народным художественным промыслам Республики Дагестан (далее - Министерство) и разработаны в соответствии с: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Федеральным </w:t>
      </w:r>
      <w:hyperlink w:history="0" r:id="rId45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27 июля 2006 г. N 152-ФЗ "О персональных данных" (Собрание законодательства Российской Федерации, 2006, N 31, ст. 3451; 2017, N 31, ст. 4772);</w:t>
      </w:r>
    </w:p>
    <w:p>
      <w:pPr>
        <w:pStyle w:val="0"/>
        <w:spacing w:before="200" w:line-rule="auto"/>
        <w:ind w:firstLine="540"/>
        <w:jc w:val="both"/>
      </w:pPr>
      <w:hyperlink w:history="0" r:id="rId46" w:tooltip="Постановление Правительства РФ от 21.03.2012 N 211 (ред. от 15.04.2019) &quot;Об утверждении перечня мер, направленных на обеспечение выполнения обязанностей, предусмотренных Федеральным законом &quot;О персональных данных&quot; и принятыми в соответствии с ним нормативными правовыми актами, операторами, являющимися государственными или муниципальными органам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21 марта 2012 г. N 211 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органами" (Собрание законодательства Российской Федерации, 2012, N 14, ст. 1626; 2014, N 37, ст. 4967);</w:t>
      </w:r>
    </w:p>
    <w:p>
      <w:pPr>
        <w:pStyle w:val="0"/>
        <w:spacing w:before="200" w:line-rule="auto"/>
        <w:ind w:firstLine="540"/>
        <w:jc w:val="both"/>
      </w:pPr>
      <w:hyperlink w:history="0" r:id="rId47" w:tooltip="Постановление Правительства РФ от 01.11.2012 N 1119 &quot;Об утверждении требований к защите персональных данных при их обработке в информационных системах персональных данных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1 ноября 2012 г. N 1119 "Об утверждении требований к защите персональных данных при их обработке в информационных системах персональных данных" (Собрание законодательства Российской Федерации, 2012, N 45, ст. 6257);</w:t>
      </w:r>
    </w:p>
    <w:p>
      <w:pPr>
        <w:pStyle w:val="0"/>
        <w:spacing w:before="200" w:line-rule="auto"/>
        <w:ind w:firstLine="540"/>
        <w:jc w:val="both"/>
      </w:pPr>
      <w:hyperlink w:history="0" r:id="rId48" w:tooltip="Приказ ФСТЭК России от 11.02.2013 N 17 (ред. от 28.05.2019) &quot;Об утверждении Требований о защите информации, не составляющей государственную тайну, содержащейся в государственных информационных системах&quot; (Зарегистрировано в Минюсте России 31.05.2013 N 28608) (с изм. и доп., вступ. в силу с 01.01.2021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Федеральной службы по техническому и экспертному контролю от 11 февраля 2013 г. N 17 "Об утверждении Требований о защите информации, не составляющей государственную тайну, содержащейся в государственных информационных системах" (зарегистрирован в Минюсте России 31 мая 2013 г., регистрационный N 28608) с изменениями, внесенными приказом Федеральной службы по техническому и экспертному контролю от 15 февраля 2017 г. N 27 (зарегистрирован в Минюсте России 14 марта 2017 г., регистрационный N 45933) (далее - приказ ФСТЭК России N 17);</w:t>
      </w:r>
    </w:p>
    <w:p>
      <w:pPr>
        <w:pStyle w:val="0"/>
        <w:spacing w:before="200" w:line-rule="auto"/>
        <w:ind w:firstLine="540"/>
        <w:jc w:val="both"/>
      </w:pPr>
      <w:hyperlink w:history="0" r:id="rId49" w:tooltip="Приказ Роскомнадзора от 05.09.2013 N 996 &quot;Об утверждении требований и методов по обезличиванию персональных данных&quot; (вместе с &quot;Требованиями и методами по обезличиванию персональных данных, обрабатываемых в информационных системах персональных данных, в том числе созданных и функционирующих в рамках реализации федеральных целевых программ&quot;) (Зарегистрировано в Минюсте России 10.09.2013 N 29935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Федеральной службы по надзору в сфере связи, информационных технологий и массовых коммуникаций от 5 сентября 2013 г. N 996 "Об утверждении требований и методов по обезличиванию персональных данных" (зарегистрирован в Минюсте России 10 сентября 2013 г., регистрационный N 29935) (далее - приказ Роскомнадзора N 996).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Порядок работы с обезличенными</w:t>
      </w:r>
    </w:p>
    <w:p>
      <w:pPr>
        <w:pStyle w:val="2"/>
        <w:jc w:val="center"/>
      </w:pPr>
      <w:r>
        <w:rPr>
          <w:sz w:val="20"/>
        </w:rPr>
        <w:t xml:space="preserve">персональными данными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Обезличивание персональных данных -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Обезличивание персональных данных может быть проведено с целью ведения статистического учета и отчетности, снижения ущерба от разглашения персональных данных, снижения уровня защищенности автоматизированных информационных систем, если иное не предусмотрено действующим законодательством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Обезличивание персональных данных осуществляется в соответствии с </w:t>
      </w:r>
      <w:hyperlink w:history="0" r:id="rId50" w:tooltip="Приказ Роскомнадзора от 05.09.2013 N 996 &quot;Об утверждении требований и методов по обезличиванию персональных данных&quot; (вместе с &quot;Требованиями и методами по обезличиванию персональных данных, обрабатываемых в информационных системах персональных данных, в том числе созданных и функционирующих в рамках реализации федеральных целевых программ&quot;) (Зарегистрировано в Минюсте России 10.09.2013 N 29935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Роскомнадзора N 996.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Обезличенные персональные данные не подлежат разглашению.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Обезличенные персональные данные могут обрабатываться с использованием и без использования средств автоматизации.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5</w:t>
      </w:r>
    </w:p>
    <w:p>
      <w:pPr>
        <w:pStyle w:val="0"/>
        <w:jc w:val="right"/>
      </w:pPr>
      <w:r>
        <w:rPr>
          <w:sz w:val="20"/>
        </w:rPr>
        <w:t xml:space="preserve">к приказу Минтуризма РД</w:t>
      </w:r>
    </w:p>
    <w:p>
      <w:pPr>
        <w:pStyle w:val="0"/>
        <w:jc w:val="right"/>
      </w:pPr>
      <w:r>
        <w:rPr>
          <w:sz w:val="20"/>
        </w:rPr>
        <w:t xml:space="preserve">от 23 июля 2018 г. N 92/ОД</w:t>
      </w:r>
    </w:p>
    <w:p>
      <w:pPr>
        <w:pStyle w:val="0"/>
        <w:jc w:val="both"/>
      </w:pPr>
      <w:r>
        <w:rPr>
          <w:sz w:val="20"/>
        </w:rPr>
      </w:r>
    </w:p>
    <w:bookmarkStart w:id="324" w:name="P324"/>
    <w:bookmarkEnd w:id="324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ПЕРСОНАЛЬНЫХ ДАННЫХ, ОБРАБАТЫВАЕМЫХ В МИНИСТЕРСТВЕ</w:t>
      </w:r>
    </w:p>
    <w:p>
      <w:pPr>
        <w:pStyle w:val="2"/>
        <w:jc w:val="center"/>
      </w:pPr>
      <w:r>
        <w:rPr>
          <w:sz w:val="20"/>
        </w:rPr>
        <w:t xml:space="preserve">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 В СВЯЗИ С РЕАЛИЗАЦИЕЙ СЛУЖЕБНЫХ</w:t>
      </w:r>
    </w:p>
    <w:p>
      <w:pPr>
        <w:pStyle w:val="2"/>
        <w:jc w:val="center"/>
      </w:pPr>
      <w:r>
        <w:rPr>
          <w:sz w:val="20"/>
        </w:rPr>
        <w:t xml:space="preserve">ИЛИ ТРУДОВЫХ ОТНОШЕНИЙ, А ТАКЖЕ В СВЯЗИ С ОКАЗАНИЕМ</w:t>
      </w:r>
    </w:p>
    <w:p>
      <w:pPr>
        <w:pStyle w:val="2"/>
        <w:jc w:val="center"/>
      </w:pPr>
      <w:r>
        <w:rPr>
          <w:sz w:val="20"/>
        </w:rPr>
        <w:t xml:space="preserve">ГОСУДАРСТВЕННОЙ УСЛУГИ И ОСУЩЕСТВЛЕНИЕМ</w:t>
      </w:r>
    </w:p>
    <w:p>
      <w:pPr>
        <w:pStyle w:val="2"/>
        <w:jc w:val="center"/>
      </w:pPr>
      <w:r>
        <w:rPr>
          <w:sz w:val="20"/>
        </w:rPr>
        <w:t xml:space="preserve">ГОСУДАРСТВЕННОЙ ФУНКЦИИ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Фамилия, имя, отчество (при наличии) (в том числе прежние фамилии, имена и отчества (при наличии) в случае их изменения, сведения о том, когда, где и по какой причине они изменялись).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Дата рождения (число, месяц и год рождения).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Место рождения.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Вид, серия, номер документа, удостоверяющего личность гражданина Российской Федерации, наименование органа и код подразделения органа (при наличии), выдавшего его, дата выдачи.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Фотография.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Сведения о гражданстве.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Адрес и дата регистрации по месту жительства (места пребывания).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Адрес фактического проживания (места нахождения).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Сведения о семейном положении, о составе семьи.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Реквизиты свидетельств государственной регистрации актов гражданского состояния и содержащиеся в них сведения.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Сведения об образовании (наименование образовательной и (или) иной организации, год окончания, уровень профессионального образования, реквизиты документов об образовании, направление подготовки, специальность и квалификация по документу об образовании, ученая степень, ученое звание (дата присвоения, реквизиты диплома, аттестата)).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Сведения о дополнительном профессиональном образовании (профессиональной переподготовке, повышении квалификации) (наименование образовательной и 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Сведения о владении иностранными языками и языками народов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Сведения о трудовой деятельности до поступления на государственную гражданскую службу (работу) в Министерство по туризму и народным художественным промыслам Республики Дагестан (подведомственные учреждения и предприятия).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Сведения о классном чине федеральной государственной гражданской службы и (или)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службы, классный чин юстиции (кем и когда присвоены).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Сведения о родителях, детях, сестрах, братьях, о супруге (бывшем или бывшей супруге) (дата рождения, место рождения, место работы (службы), домашний адрес).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Сведения о форме и дате оформления допуска к государственной тайне, ранее имевшемся и (или) имеющемся.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Сведения о государственных наградах, иных наградах и знаках отличия.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Сведения о пребывании за границей (когда, где, с какой целью).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Сведения о близких родственниках (родителях, братьях, сестрах, детях), а также супругах, в том числе бывших, постоянно проживающих за границей и (или) оформляющих документы для выезда на постоянное место жительства в другое государство (фамилия, имя, отчество (при его наличии), с какого времени проживают за границей).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Реквизиты страхового свидетельства обязательного пенсионного страхования, содержащиеся в нем сведения.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Идентификационный номер налогоплательщика.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Реквизиты страхового медицинского полиса обязательного медицинского страхования, содержащиеся в нем сведения.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Сведения о воинском учете, реквизиты документов воинского учета, а также сведения, содержащиеся в документах воинского учета.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Сведения о наличии (отсутствии) судимости.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супруги (супруга) и несовершеннолетних детей.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Номера контактных телефонов (домашнего, служебного, мобильного).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Сведения о наличии (отсутствии) заболевания, препятствующего поступлению на государственную гражданскую службу Российской Федерации или ее прохождению.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Сведения об инвалидности, сроке действия установленной инвалидности.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Иные сведения, которые субъект персональных данных пожелал сообщить о себе.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6</w:t>
      </w:r>
    </w:p>
    <w:p>
      <w:pPr>
        <w:pStyle w:val="0"/>
        <w:jc w:val="right"/>
      </w:pPr>
      <w:r>
        <w:rPr>
          <w:sz w:val="20"/>
        </w:rPr>
        <w:t xml:space="preserve">к приказу Минтуризма РД</w:t>
      </w:r>
    </w:p>
    <w:p>
      <w:pPr>
        <w:pStyle w:val="0"/>
        <w:jc w:val="right"/>
      </w:pPr>
      <w:r>
        <w:rPr>
          <w:sz w:val="20"/>
        </w:rPr>
        <w:t xml:space="preserve">от 23 июля 2018 г. N 92/ОД</w:t>
      </w:r>
    </w:p>
    <w:p>
      <w:pPr>
        <w:pStyle w:val="0"/>
        <w:jc w:val="both"/>
      </w:pPr>
      <w:r>
        <w:rPr>
          <w:sz w:val="20"/>
        </w:rPr>
      </w:r>
    </w:p>
    <w:bookmarkStart w:id="371" w:name="P371"/>
    <w:bookmarkEnd w:id="371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ДОЛЖНОСТЕЙ ГОСУДАРСТВЕННЫХ ГРАЖДАНСКИХ СЛУЖАЩИХ МИНИСТЕРСТВА</w:t>
      </w:r>
    </w:p>
    <w:p>
      <w:pPr>
        <w:pStyle w:val="2"/>
        <w:jc w:val="center"/>
      </w:pPr>
      <w:r>
        <w:rPr>
          <w:sz w:val="20"/>
        </w:rPr>
        <w:t xml:space="preserve">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ДАГЕСТАН, ОТВЕТСТВЕННЫХ ЗА ПРОВЕДЕНИЕ</w:t>
      </w:r>
    </w:p>
    <w:p>
      <w:pPr>
        <w:pStyle w:val="2"/>
        <w:jc w:val="center"/>
      </w:pPr>
      <w:r>
        <w:rPr>
          <w:sz w:val="20"/>
        </w:rPr>
        <w:t xml:space="preserve">МЕРОПРИЯТИЙ ПО ОБЕЗЛИЧИВАНИЮ ОБРАБАТЫВАЕМЫХ</w:t>
      </w:r>
    </w:p>
    <w:p>
      <w:pPr>
        <w:pStyle w:val="2"/>
        <w:jc w:val="center"/>
      </w:pPr>
      <w:r>
        <w:rPr>
          <w:sz w:val="20"/>
        </w:rPr>
        <w:t xml:space="preserve">ПЕРСОНАЛЬНЫХ ДАННЫХ, В СЛУЧАЕ ОБЕЗЛИЧИВАНИЯ</w:t>
      </w:r>
    </w:p>
    <w:p>
      <w:pPr>
        <w:pStyle w:val="2"/>
        <w:jc w:val="center"/>
      </w:pPr>
      <w:r>
        <w:rPr>
          <w:sz w:val="20"/>
        </w:rPr>
        <w:t xml:space="preserve">ПЕРСОНАЛЬНЫХ ДАННЫХ &lt;*&gt;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В случае, если в должностные обязанности государственных гражданских служащих Министерства по туризму и народным художественным промыслам Республики Дагестан, замещающих данные должности, входит проведение мероприятий по обезличиванию обрабатываемых персональных данных в случае обезличивания персональных данных.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Первый заместитель министра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Статс-секретарь - заместитель министра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Советник министра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Начальник управления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Заместитель начальника управления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Начальник отдела в управлении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Консультант отдела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Главный специалист-эксперт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Ведущий специалист-эксперт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Ведущий специалист 2 разряда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Старший специалист 1 разряда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Старший специалист 2 разряда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Специалист 1 разряда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Специалист 2 разряда.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7</w:t>
      </w:r>
    </w:p>
    <w:p>
      <w:pPr>
        <w:pStyle w:val="0"/>
        <w:jc w:val="right"/>
      </w:pPr>
      <w:r>
        <w:rPr>
          <w:sz w:val="20"/>
        </w:rPr>
        <w:t xml:space="preserve">к приказу Минтуризма РД</w:t>
      </w:r>
    </w:p>
    <w:p>
      <w:pPr>
        <w:pStyle w:val="0"/>
        <w:jc w:val="right"/>
      </w:pPr>
      <w:r>
        <w:rPr>
          <w:sz w:val="20"/>
        </w:rPr>
        <w:t xml:space="preserve">от 23 июля 2018 г. N 92/ОД</w:t>
      </w:r>
    </w:p>
    <w:p>
      <w:pPr>
        <w:pStyle w:val="0"/>
        <w:jc w:val="both"/>
      </w:pPr>
      <w:r>
        <w:rPr>
          <w:sz w:val="20"/>
        </w:rPr>
      </w:r>
    </w:p>
    <w:bookmarkStart w:id="405" w:name="P405"/>
    <w:bookmarkEnd w:id="405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ДОЛЖНОСТЕЙ ГОСУДАРСТВЕННОЙ ГРАЖДАНСКОЙ СЛУЖБЫ МИНИСТЕРСТВА</w:t>
      </w:r>
    </w:p>
    <w:p>
      <w:pPr>
        <w:pStyle w:val="2"/>
        <w:jc w:val="center"/>
      </w:pPr>
      <w:r>
        <w:rPr>
          <w:sz w:val="20"/>
        </w:rPr>
        <w:t xml:space="preserve">ПО ТУРИЗМУ И НАРОДНЫМ ХУДОЖЕСТВЕННЫМ ПРОМЫСЛАМ</w:t>
      </w:r>
    </w:p>
    <w:p>
      <w:pPr>
        <w:pStyle w:val="2"/>
        <w:jc w:val="center"/>
      </w:pPr>
      <w:r>
        <w:rPr>
          <w:sz w:val="20"/>
        </w:rPr>
        <w:t xml:space="preserve">РЕСПУБЛИКИ ДАГЕСТАН, ЗАМЕЩЕНИЕ КОТОРЫХ ПРЕДУСМАТРИВАЕТ</w:t>
      </w:r>
    </w:p>
    <w:p>
      <w:pPr>
        <w:pStyle w:val="2"/>
        <w:jc w:val="center"/>
      </w:pPr>
      <w:r>
        <w:rPr>
          <w:sz w:val="20"/>
        </w:rPr>
        <w:t xml:space="preserve">ОСУЩЕСТВЛЕНИЕ ОБРАБОТКИ ПЕРСОНАЛЬНЫХ ДАННЫХ ЛИБО</w:t>
      </w:r>
    </w:p>
    <w:p>
      <w:pPr>
        <w:pStyle w:val="2"/>
        <w:jc w:val="center"/>
      </w:pPr>
      <w:r>
        <w:rPr>
          <w:sz w:val="20"/>
        </w:rPr>
        <w:t xml:space="preserve">ОСУЩЕСТВЛЕНИЕ ДОСТУПА К ПЕРСОНАЛЬНЫМ ДАННЫМ &lt;*&gt;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В случае, если в должностные обязанности государственных гражданских служащих Министерства по туризму и народным художественным промыслам Республики Дагестан, замещающих эти должности, входит обработка персональных данных либо осуществление доступа к персональным данным, либо если государственные гражданские служащие Министерства по туризму и народным художественным промыслам Республики Дагестан, замещающие эти должности, реализуют права субъектов персональных данных в соответствии со </w:t>
      </w:r>
      <w:hyperlink w:history="0" r:id="rId51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статьей 14</w:t>
        </w:r>
      </w:hyperlink>
      <w:r>
        <w:rPr>
          <w:sz w:val="20"/>
        </w:rPr>
        <w:t xml:space="preserve"> Федерального закона от 27 июля 2006 г. N 152-ФЗ "О персональных данных".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Первый заместитель министра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Статс-секретарь - заместитель министра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Советник министра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Начальник управления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Заместитель начальника управления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Начальник отдела в управлении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Консультант отдела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Главный специалист-эксперт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Ведущий специалист-эксперт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Ведущий специалист 2 разряда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Старший специалист 1 разряда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Старший специалист 2 разряда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Специалист 1 разряда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Специалист 2 разряда.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8</w:t>
      </w:r>
    </w:p>
    <w:p>
      <w:pPr>
        <w:pStyle w:val="0"/>
        <w:jc w:val="right"/>
      </w:pPr>
      <w:r>
        <w:rPr>
          <w:sz w:val="20"/>
        </w:rPr>
        <w:t xml:space="preserve">к приказу Минтуризма РД</w:t>
      </w:r>
    </w:p>
    <w:p>
      <w:pPr>
        <w:pStyle w:val="0"/>
        <w:jc w:val="right"/>
      </w:pPr>
      <w:r>
        <w:rPr>
          <w:sz w:val="20"/>
        </w:rPr>
        <w:t xml:space="preserve">от 23 июля 2018 г. N 92/ОД</w:t>
      </w:r>
    </w:p>
    <w:p>
      <w:pPr>
        <w:pStyle w:val="0"/>
        <w:jc w:val="both"/>
      </w:pPr>
      <w:r>
        <w:rPr>
          <w:sz w:val="20"/>
        </w:rPr>
      </w:r>
    </w:p>
    <w:bookmarkStart w:id="438" w:name="P438"/>
    <w:bookmarkEnd w:id="438"/>
    <w:p>
      <w:pPr>
        <w:pStyle w:val="1"/>
        <w:jc w:val="both"/>
      </w:pPr>
      <w:r>
        <w:rPr>
          <w:sz w:val="20"/>
        </w:rPr>
        <w:t xml:space="preserve">                         Типовая форма разъяснения</w:t>
      </w:r>
    </w:p>
    <w:p>
      <w:pPr>
        <w:pStyle w:val="1"/>
        <w:jc w:val="both"/>
      </w:pPr>
      <w:r>
        <w:rPr>
          <w:sz w:val="20"/>
        </w:rPr>
        <w:t xml:space="preserve">                 субъекту персональных данных юридических</w:t>
      </w:r>
    </w:p>
    <w:p>
      <w:pPr>
        <w:pStyle w:val="1"/>
        <w:jc w:val="both"/>
      </w:pPr>
      <w:r>
        <w:rPr>
          <w:sz w:val="20"/>
        </w:rPr>
        <w:t xml:space="preserve">         последствий отказа предоставить свои персональные данные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Мне, 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    (фамилия, имя, отчество (при наличии))</w:t>
      </w:r>
    </w:p>
    <w:p>
      <w:pPr>
        <w:pStyle w:val="1"/>
        <w:jc w:val="both"/>
      </w:pPr>
      <w:r>
        <w:rPr>
          <w:sz w:val="20"/>
        </w:rPr>
        <w:t xml:space="preserve">разъяснены  юридические  последствия  отказа предоставить свои персональные</w:t>
      </w:r>
    </w:p>
    <w:p>
      <w:pPr>
        <w:pStyle w:val="1"/>
        <w:jc w:val="both"/>
      </w:pPr>
      <w:r>
        <w:rPr>
          <w:sz w:val="20"/>
        </w:rPr>
        <w:t xml:space="preserve">данные   уполномоченным   лицам   Министерства   по   туризму   и  народным</w:t>
      </w:r>
    </w:p>
    <w:p>
      <w:pPr>
        <w:pStyle w:val="1"/>
        <w:jc w:val="both"/>
      </w:pPr>
      <w:r>
        <w:rPr>
          <w:sz w:val="20"/>
        </w:rPr>
        <w:t xml:space="preserve">художественным промыслам Республики Дагестан.</w:t>
      </w:r>
    </w:p>
    <w:p>
      <w:pPr>
        <w:pStyle w:val="1"/>
        <w:jc w:val="both"/>
      </w:pPr>
      <w:r>
        <w:rPr>
          <w:sz w:val="20"/>
        </w:rPr>
        <w:t xml:space="preserve">    В  соответствии со </w:t>
      </w:r>
      <w:hyperlink w:history="0" r:id="rId52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статьями 26</w:t>
        </w:r>
      </w:hyperlink>
      <w:r>
        <w:rPr>
          <w:sz w:val="20"/>
        </w:rPr>
        <w:t xml:space="preserve"> и </w:t>
      </w:r>
      <w:hyperlink w:history="0" r:id="rId53" w:tooltip="Федеральный закон от 27.07.2004 N 79-ФЗ (ред. от 28.04.2023) &quot;О государственной гражданской службе Российской Федерации&quot; {КонсультантПлюс}">
        <w:r>
          <w:rPr>
            <w:sz w:val="20"/>
            <w:color w:val="0000ff"/>
          </w:rPr>
          <w:t xml:space="preserve">42</w:t>
        </w:r>
      </w:hyperlink>
      <w:r>
        <w:rPr>
          <w:sz w:val="20"/>
        </w:rPr>
        <w:t xml:space="preserve"> Федерального закона от 27 июля 2004</w:t>
      </w:r>
    </w:p>
    <w:p>
      <w:pPr>
        <w:pStyle w:val="1"/>
        <w:jc w:val="both"/>
      </w:pPr>
      <w:r>
        <w:rPr>
          <w:sz w:val="20"/>
        </w:rPr>
        <w:t xml:space="preserve">г.  N  79-ФЗ  "О  государственной гражданской службе Российской Федерации",</w:t>
      </w:r>
    </w:p>
    <w:p>
      <w:pPr>
        <w:pStyle w:val="1"/>
        <w:jc w:val="both"/>
      </w:pPr>
      <w:hyperlink w:history="0" r:id="rId54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статьями  24</w:t>
        </w:r>
      </w:hyperlink>
      <w:r>
        <w:rPr>
          <w:sz w:val="20"/>
        </w:rPr>
        <w:t xml:space="preserve">  и </w:t>
      </w:r>
      <w:hyperlink w:history="0" r:id="rId55" w:tooltip="Закон Республики Дагестан от 12.10.2005 N 32 (ред. от 05.05.2023) &quot;О государственной гражданской службе Республики Дагестан&quot; (принят Народным Собранием РД 29.09.2005) {КонсультантПлюс}">
        <w:r>
          <w:rPr>
            <w:sz w:val="20"/>
            <w:color w:val="0000ff"/>
          </w:rPr>
          <w:t xml:space="preserve">40</w:t>
        </w:r>
      </w:hyperlink>
      <w:r>
        <w:rPr>
          <w:sz w:val="20"/>
        </w:rPr>
        <w:t xml:space="preserve"> Закона Республики Дагестан от 12 октября 2005 г. N 32 "О</w:t>
      </w:r>
    </w:p>
    <w:p>
      <w:pPr>
        <w:pStyle w:val="1"/>
        <w:jc w:val="both"/>
      </w:pPr>
      <w:r>
        <w:rPr>
          <w:sz w:val="20"/>
        </w:rPr>
        <w:t xml:space="preserve">государственной   гражданской  службе  Республики  Дагестан", </w:t>
      </w:r>
      <w:hyperlink w:history="0" r:id="rId56" w:tooltip="Указ Президента РФ от 30.05.2005 N 609 (ред. от 29.04.2023) &quot;Об утверждении Положения о персональных данных государственного гражданского служащего Российской Федерации и ведении его личного дела&quot; {КонсультантПлюс}">
        <w:r>
          <w:rPr>
            <w:sz w:val="20"/>
            <w:color w:val="0000ff"/>
          </w:rPr>
          <w:t xml:space="preserve">Положением</w:t>
        </w:r>
      </w:hyperlink>
      <w:r>
        <w:rPr>
          <w:sz w:val="20"/>
        </w:rPr>
        <w:t xml:space="preserve">  о</w:t>
      </w:r>
    </w:p>
    <w:p>
      <w:pPr>
        <w:pStyle w:val="1"/>
        <w:jc w:val="both"/>
      </w:pPr>
      <w:r>
        <w:rPr>
          <w:sz w:val="20"/>
        </w:rPr>
        <w:t xml:space="preserve">персональных  данных  федерального  государственного гражданского служащего</w:t>
      </w:r>
    </w:p>
    <w:p>
      <w:pPr>
        <w:pStyle w:val="1"/>
        <w:jc w:val="both"/>
      </w:pPr>
      <w:r>
        <w:rPr>
          <w:sz w:val="20"/>
        </w:rPr>
        <w:t xml:space="preserve">Российской  Федерации  и  ведении  его  личного  дела,  утвержденным Указом</w:t>
      </w:r>
    </w:p>
    <w:p>
      <w:pPr>
        <w:pStyle w:val="1"/>
        <w:jc w:val="both"/>
      </w:pPr>
      <w:r>
        <w:rPr>
          <w:sz w:val="20"/>
        </w:rPr>
        <w:t xml:space="preserve">Президента  Российской  Федерации от 30 мая 2005 г. N 609, </w:t>
      </w:r>
      <w:hyperlink w:history="0" r:id="rId57" w:tooltip="&quot;Трудовой кодекс Российской Федерации&quot; от 30.12.2001 N 197-ФЗ (ред. от 19.12.2022, с изм. от 11.04.2023) (с изм. и доп., вступ. в силу с 01.03.2023) {КонсультантПлюс}">
        <w:r>
          <w:rPr>
            <w:sz w:val="20"/>
            <w:color w:val="0000ff"/>
          </w:rPr>
          <w:t xml:space="preserve">статьями 65</w:t>
        </w:r>
      </w:hyperlink>
      <w:r>
        <w:rPr>
          <w:sz w:val="20"/>
        </w:rPr>
        <w:t xml:space="preserve"> и </w:t>
      </w:r>
      <w:hyperlink w:history="0" r:id="rId58" w:tooltip="&quot;Трудовой кодекс Российской Федерации&quot; от 30.12.2001 N 197-ФЗ (ред. от 19.12.2022, с изм. от 11.04.2023) (с изм. и доп., вступ. в силу с 01.03.2023) {КонсультантПлюс}">
        <w:r>
          <w:rPr>
            <w:sz w:val="20"/>
            <w:color w:val="0000ff"/>
          </w:rPr>
          <w:t xml:space="preserve">86</w:t>
        </w:r>
      </w:hyperlink>
    </w:p>
    <w:p>
      <w:pPr>
        <w:pStyle w:val="1"/>
        <w:jc w:val="both"/>
      </w:pPr>
      <w:r>
        <w:rPr>
          <w:sz w:val="20"/>
        </w:rPr>
        <w:t xml:space="preserve">Трудового  кодекса Российской Федерации Министерством по туризму и народным</w:t>
      </w:r>
    </w:p>
    <w:p>
      <w:pPr>
        <w:pStyle w:val="1"/>
        <w:jc w:val="both"/>
      </w:pPr>
      <w:r>
        <w:rPr>
          <w:sz w:val="20"/>
        </w:rPr>
        <w:t xml:space="preserve">художественным    промыслам    Республики   Дагестан   определен   перечень</w:t>
      </w:r>
    </w:p>
    <w:p>
      <w:pPr>
        <w:pStyle w:val="1"/>
        <w:jc w:val="both"/>
      </w:pPr>
      <w:r>
        <w:rPr>
          <w:sz w:val="20"/>
        </w:rPr>
        <w:t xml:space="preserve">персональных   данных,   который   субъект   персональных   данных   обязан</w:t>
      </w:r>
    </w:p>
    <w:p>
      <w:pPr>
        <w:pStyle w:val="1"/>
        <w:jc w:val="both"/>
      </w:pPr>
      <w:r>
        <w:rPr>
          <w:sz w:val="20"/>
        </w:rPr>
        <w:t xml:space="preserve">предоставить  уполномоченным  лицам  Министерства  по  туризму  и  народным</w:t>
      </w:r>
    </w:p>
    <w:p>
      <w:pPr>
        <w:pStyle w:val="1"/>
        <w:jc w:val="both"/>
      </w:pPr>
      <w:r>
        <w:rPr>
          <w:sz w:val="20"/>
        </w:rPr>
        <w:t xml:space="preserve">художественным  промыслам  Республики  Дагестан  в  связи  с  поступлением,</w:t>
      </w:r>
    </w:p>
    <w:p>
      <w:pPr>
        <w:pStyle w:val="1"/>
        <w:jc w:val="both"/>
      </w:pPr>
      <w:r>
        <w:rPr>
          <w:sz w:val="20"/>
        </w:rPr>
        <w:t xml:space="preserve">прохождением  и  прекращением государственной гражданской службы Республики</w:t>
      </w:r>
    </w:p>
    <w:p>
      <w:pPr>
        <w:pStyle w:val="1"/>
        <w:jc w:val="both"/>
      </w:pPr>
      <w:r>
        <w:rPr>
          <w:sz w:val="20"/>
        </w:rPr>
        <w:t xml:space="preserve">Дагестан   (работы).   Без   представления  субъектом  персональных  данных</w:t>
      </w:r>
    </w:p>
    <w:p>
      <w:pPr>
        <w:pStyle w:val="1"/>
        <w:jc w:val="both"/>
      </w:pPr>
      <w:r>
        <w:rPr>
          <w:sz w:val="20"/>
        </w:rPr>
        <w:t xml:space="preserve">обязательных  для  заключения  служебного  контракта  (трудового  договора)</w:t>
      </w:r>
    </w:p>
    <w:p>
      <w:pPr>
        <w:pStyle w:val="1"/>
        <w:jc w:val="both"/>
      </w:pPr>
      <w:r>
        <w:rPr>
          <w:sz w:val="20"/>
        </w:rPr>
        <w:t xml:space="preserve">сведений служебный контракт (трудовой договор) не может быть заключен.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   _____________________________</w:t>
      </w:r>
    </w:p>
    <w:p>
      <w:pPr>
        <w:pStyle w:val="1"/>
        <w:jc w:val="both"/>
      </w:pPr>
      <w:r>
        <w:rPr>
          <w:sz w:val="20"/>
        </w:rPr>
        <w:t xml:space="preserve">     (дата)                    (подпись)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9</w:t>
      </w:r>
    </w:p>
    <w:p>
      <w:pPr>
        <w:pStyle w:val="0"/>
        <w:jc w:val="right"/>
      </w:pPr>
      <w:r>
        <w:rPr>
          <w:sz w:val="20"/>
        </w:rPr>
        <w:t xml:space="preserve">к приказу Минтуризма РД</w:t>
      </w:r>
    </w:p>
    <w:p>
      <w:pPr>
        <w:pStyle w:val="0"/>
        <w:jc w:val="right"/>
      </w:pPr>
      <w:r>
        <w:rPr>
          <w:sz w:val="20"/>
        </w:rPr>
        <w:t xml:space="preserve">от 23 июля 2018 г. N 92/ОД</w:t>
      </w:r>
    </w:p>
    <w:p>
      <w:pPr>
        <w:pStyle w:val="0"/>
        <w:jc w:val="both"/>
      </w:pPr>
      <w:r>
        <w:rPr>
          <w:sz w:val="20"/>
        </w:rPr>
      </w:r>
    </w:p>
    <w:bookmarkStart w:id="475" w:name="P475"/>
    <w:bookmarkEnd w:id="475"/>
    <w:p>
      <w:pPr>
        <w:pStyle w:val="1"/>
        <w:jc w:val="both"/>
      </w:pPr>
      <w:r>
        <w:rPr>
          <w:sz w:val="20"/>
        </w:rPr>
        <w:t xml:space="preserve">                           Типовое обязательство</w:t>
      </w:r>
    </w:p>
    <w:p>
      <w:pPr>
        <w:pStyle w:val="1"/>
        <w:jc w:val="both"/>
      </w:pPr>
      <w:r>
        <w:rPr>
          <w:sz w:val="20"/>
        </w:rPr>
        <w:t xml:space="preserve">государственного гражданского служащего Министерства по туризму и народным</w:t>
      </w:r>
    </w:p>
    <w:p>
      <w:pPr>
        <w:pStyle w:val="1"/>
        <w:jc w:val="both"/>
      </w:pPr>
      <w:r>
        <w:rPr>
          <w:sz w:val="20"/>
        </w:rPr>
        <w:t xml:space="preserve">       художественным промыслам Республики Дагестан, непосредственно</w:t>
      </w:r>
    </w:p>
    <w:p>
      <w:pPr>
        <w:pStyle w:val="1"/>
        <w:jc w:val="both"/>
      </w:pPr>
      <w:r>
        <w:rPr>
          <w:sz w:val="20"/>
        </w:rPr>
        <w:t xml:space="preserve">    осуществляющего обработку персональных данных, в случае расторжения</w:t>
      </w:r>
    </w:p>
    <w:p>
      <w:pPr>
        <w:pStyle w:val="1"/>
        <w:jc w:val="both"/>
      </w:pPr>
      <w:r>
        <w:rPr>
          <w:sz w:val="20"/>
        </w:rPr>
        <w:t xml:space="preserve">   с ним служебного контракта прекратить обработку персональных данных,</w:t>
      </w:r>
    </w:p>
    <w:p>
      <w:pPr>
        <w:pStyle w:val="1"/>
        <w:jc w:val="both"/>
      </w:pPr>
      <w:r>
        <w:rPr>
          <w:sz w:val="20"/>
        </w:rPr>
        <w:t xml:space="preserve">   ставших известными ему в связи с исполнением должностных обязанностей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Я,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(фамилия, имя, отчество (при наличии), должность)</w:t>
      </w:r>
    </w:p>
    <w:p>
      <w:pPr>
        <w:pStyle w:val="1"/>
        <w:jc w:val="both"/>
      </w:pPr>
      <w:r>
        <w:rPr>
          <w:sz w:val="20"/>
        </w:rPr>
        <w:t xml:space="preserve">обязуюсь прекратить обработку персональных данных, ставших мне известными в</w:t>
      </w:r>
    </w:p>
    <w:p>
      <w:pPr>
        <w:pStyle w:val="1"/>
        <w:jc w:val="both"/>
      </w:pPr>
      <w:r>
        <w:rPr>
          <w:sz w:val="20"/>
        </w:rPr>
        <w:t xml:space="preserve">связи  с исполнением должностных обязанностей, в случае расторжения со мной</w:t>
      </w:r>
    </w:p>
    <w:p>
      <w:pPr>
        <w:pStyle w:val="1"/>
        <w:jc w:val="both"/>
      </w:pPr>
      <w:r>
        <w:rPr>
          <w:sz w:val="20"/>
        </w:rPr>
        <w:t xml:space="preserve">служебного контракта.</w:t>
      </w:r>
    </w:p>
    <w:p>
      <w:pPr>
        <w:pStyle w:val="1"/>
        <w:jc w:val="both"/>
      </w:pPr>
      <w:r>
        <w:rPr>
          <w:sz w:val="20"/>
        </w:rPr>
        <w:t xml:space="preserve">    В  соответствии  со  </w:t>
      </w:r>
      <w:hyperlink w:history="0" r:id="rId59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статьей  7</w:t>
        </w:r>
      </w:hyperlink>
      <w:r>
        <w:rPr>
          <w:sz w:val="20"/>
        </w:rPr>
        <w:t xml:space="preserve">  Федерального закона от 27 июля 2006 г.</w:t>
      </w:r>
    </w:p>
    <w:p>
      <w:pPr>
        <w:pStyle w:val="1"/>
        <w:jc w:val="both"/>
      </w:pPr>
      <w:r>
        <w:rPr>
          <w:sz w:val="20"/>
        </w:rPr>
        <w:t xml:space="preserve">N  152-ФЗ  "О  персональных  данных"  (Собрание законодательства Российской</w:t>
      </w:r>
    </w:p>
    <w:p>
      <w:pPr>
        <w:pStyle w:val="1"/>
        <w:jc w:val="both"/>
      </w:pPr>
      <w:r>
        <w:rPr>
          <w:sz w:val="20"/>
        </w:rPr>
        <w:t xml:space="preserve">Федерации,  2006,  N  31,  ст. 3451; 2017, N 31, ст. 4772) я уведомлен(а) о</w:t>
      </w:r>
    </w:p>
    <w:p>
      <w:pPr>
        <w:pStyle w:val="1"/>
        <w:jc w:val="both"/>
      </w:pPr>
      <w:r>
        <w:rPr>
          <w:sz w:val="20"/>
        </w:rPr>
        <w:t xml:space="preserve">том,  что  операторы  и иные лица, получившие доступ к персональным данным,</w:t>
      </w:r>
    </w:p>
    <w:p>
      <w:pPr>
        <w:pStyle w:val="1"/>
        <w:jc w:val="both"/>
      </w:pPr>
      <w:r>
        <w:rPr>
          <w:sz w:val="20"/>
        </w:rPr>
        <w:t xml:space="preserve">обязаны  не  раскрывать  третьим  лицам  и  не  распространять персональные</w:t>
      </w:r>
    </w:p>
    <w:p>
      <w:pPr>
        <w:pStyle w:val="1"/>
        <w:jc w:val="both"/>
      </w:pPr>
      <w:r>
        <w:rPr>
          <w:sz w:val="20"/>
        </w:rPr>
        <w:t xml:space="preserve">данные,   ставшие   известными   мне  в  связи  с  исполнением  должностных</w:t>
      </w:r>
    </w:p>
    <w:p>
      <w:pPr>
        <w:pStyle w:val="1"/>
        <w:jc w:val="both"/>
      </w:pPr>
      <w:r>
        <w:rPr>
          <w:sz w:val="20"/>
        </w:rPr>
        <w:t xml:space="preserve">обязанностей,  без  согласия  субъекта  персональных  данных,  если иное не</w:t>
      </w:r>
    </w:p>
    <w:p>
      <w:pPr>
        <w:pStyle w:val="1"/>
        <w:jc w:val="both"/>
      </w:pPr>
      <w:r>
        <w:rPr>
          <w:sz w:val="20"/>
        </w:rPr>
        <w:t xml:space="preserve">предусмотрено законодательством Российской Федерации в области персональных</w:t>
      </w:r>
    </w:p>
    <w:p>
      <w:pPr>
        <w:pStyle w:val="1"/>
        <w:jc w:val="both"/>
      </w:pPr>
      <w:r>
        <w:rPr>
          <w:sz w:val="20"/>
        </w:rPr>
        <w:t xml:space="preserve">данных, о государственной гражданской службе и о противодействии коррупции.</w:t>
      </w:r>
    </w:p>
    <w:p>
      <w:pPr>
        <w:pStyle w:val="1"/>
        <w:jc w:val="both"/>
      </w:pPr>
      <w:r>
        <w:rPr>
          <w:sz w:val="20"/>
        </w:rPr>
        <w:t xml:space="preserve">    Положения   законодательства  Российской  Федерации,  предусматривающие</w:t>
      </w:r>
    </w:p>
    <w:p>
      <w:pPr>
        <w:pStyle w:val="1"/>
        <w:jc w:val="both"/>
      </w:pPr>
      <w:r>
        <w:rPr>
          <w:sz w:val="20"/>
        </w:rPr>
        <w:t xml:space="preserve">ответственность за нарушение требований Федерального </w:t>
      </w:r>
      <w:hyperlink w:history="0" r:id="rId60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27 июля 2006</w:t>
      </w:r>
    </w:p>
    <w:p>
      <w:pPr>
        <w:pStyle w:val="1"/>
        <w:jc w:val="both"/>
      </w:pPr>
      <w:r>
        <w:rPr>
          <w:sz w:val="20"/>
        </w:rPr>
        <w:t xml:space="preserve">г. N 152-ФЗ "О персональных данных", мне разъяснены.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   _____________________________</w:t>
      </w:r>
    </w:p>
    <w:p>
      <w:pPr>
        <w:pStyle w:val="1"/>
        <w:jc w:val="both"/>
      </w:pPr>
      <w:r>
        <w:rPr>
          <w:sz w:val="20"/>
        </w:rPr>
        <w:t xml:space="preserve">     (дата)                    (подпись)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10</w:t>
      </w:r>
    </w:p>
    <w:p>
      <w:pPr>
        <w:pStyle w:val="0"/>
        <w:jc w:val="right"/>
      </w:pPr>
      <w:r>
        <w:rPr>
          <w:sz w:val="20"/>
        </w:rPr>
        <w:t xml:space="preserve">к приказу Минтуризма РД</w:t>
      </w:r>
    </w:p>
    <w:p>
      <w:pPr>
        <w:pStyle w:val="0"/>
        <w:jc w:val="right"/>
      </w:pPr>
      <w:r>
        <w:rPr>
          <w:sz w:val="20"/>
        </w:rPr>
        <w:t xml:space="preserve">от 23 июля 2018 г. N 92/ОД</w:t>
      </w:r>
    </w:p>
    <w:p>
      <w:pPr>
        <w:pStyle w:val="0"/>
        <w:jc w:val="both"/>
      </w:pPr>
      <w:r>
        <w:rPr>
          <w:sz w:val="20"/>
        </w:rPr>
      </w:r>
    </w:p>
    <w:bookmarkStart w:id="514" w:name="P514"/>
    <w:bookmarkEnd w:id="514"/>
    <w:p>
      <w:pPr>
        <w:pStyle w:val="1"/>
        <w:jc w:val="both"/>
      </w:pPr>
      <w:r>
        <w:rPr>
          <w:sz w:val="20"/>
        </w:rPr>
        <w:t xml:space="preserve">                          Типовая форма согласия</w:t>
      </w:r>
    </w:p>
    <w:p>
      <w:pPr>
        <w:pStyle w:val="1"/>
        <w:jc w:val="both"/>
      </w:pPr>
      <w:r>
        <w:rPr>
          <w:sz w:val="20"/>
        </w:rPr>
        <w:t xml:space="preserve">             на обработку персональных данных государственных</w:t>
      </w:r>
    </w:p>
    <w:p>
      <w:pPr>
        <w:pStyle w:val="1"/>
        <w:jc w:val="both"/>
      </w:pPr>
      <w:r>
        <w:rPr>
          <w:sz w:val="20"/>
        </w:rPr>
        <w:t xml:space="preserve">  гражданских служащих Министерства по туризму и народным художественным</w:t>
      </w:r>
    </w:p>
    <w:p>
      <w:pPr>
        <w:pStyle w:val="1"/>
        <w:jc w:val="both"/>
      </w:pPr>
      <w:r>
        <w:rPr>
          <w:sz w:val="20"/>
        </w:rPr>
        <w:t xml:space="preserve"> промыслам Республики Дагестан, а также иных субъектов персональных данных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Я,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(фамилия, имя, отчество (при наличии))</w:t>
      </w:r>
    </w:p>
    <w:p>
      <w:pPr>
        <w:pStyle w:val="1"/>
        <w:jc w:val="both"/>
      </w:pPr>
      <w:r>
        <w:rPr>
          <w:sz w:val="20"/>
        </w:rPr>
        <w:t xml:space="preserve">зарегистрированный(ая) по адресу: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паспорт серия ________________ N ___________________________________, выдан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(кем и когда)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свободно,  своей  волей  и  в  своем  интересе  даю согласие уполномоченным</w:t>
      </w:r>
    </w:p>
    <w:p>
      <w:pPr>
        <w:pStyle w:val="1"/>
        <w:jc w:val="both"/>
      </w:pPr>
      <w:r>
        <w:rPr>
          <w:sz w:val="20"/>
        </w:rPr>
        <w:t xml:space="preserve">должностным   лицам  Министерства  по  туризму  и  народным  художественным</w:t>
      </w:r>
    </w:p>
    <w:p>
      <w:pPr>
        <w:pStyle w:val="1"/>
        <w:jc w:val="both"/>
      </w:pPr>
      <w:r>
        <w:rPr>
          <w:sz w:val="20"/>
        </w:rPr>
        <w:t xml:space="preserve">промыслам  Республики  Дагестан (далее - Министерство)  на обработку (любое</w:t>
      </w:r>
    </w:p>
    <w:p>
      <w:pPr>
        <w:pStyle w:val="1"/>
        <w:jc w:val="both"/>
      </w:pPr>
      <w:r>
        <w:rPr>
          <w:sz w:val="20"/>
        </w:rPr>
        <w:t xml:space="preserve">действие  (операцию)  или  совокупность  действий (операций), совершаемых с</w:t>
      </w:r>
    </w:p>
    <w:p>
      <w:pPr>
        <w:pStyle w:val="1"/>
        <w:jc w:val="both"/>
      </w:pPr>
      <w:r>
        <w:rPr>
          <w:sz w:val="20"/>
        </w:rPr>
        <w:t xml:space="preserve">использованием  средств автоматизации или без использования таких средств с</w:t>
      </w:r>
    </w:p>
    <w:p>
      <w:pPr>
        <w:pStyle w:val="1"/>
        <w:jc w:val="both"/>
      </w:pPr>
      <w:r>
        <w:rPr>
          <w:sz w:val="20"/>
        </w:rPr>
        <w:t xml:space="preserve">персональными  данными,  включая  сбор (получение), запись, систематизацию,</w:t>
      </w:r>
    </w:p>
    <w:p>
      <w:pPr>
        <w:pStyle w:val="1"/>
        <w:jc w:val="both"/>
      </w:pPr>
      <w:r>
        <w:rPr>
          <w:sz w:val="20"/>
        </w:rPr>
        <w:t xml:space="preserve">накопление,   хранение,   уточнение  (обновление,  изменение),  извлечение,</w:t>
      </w:r>
    </w:p>
    <w:p>
      <w:pPr>
        <w:pStyle w:val="1"/>
        <w:jc w:val="both"/>
      </w:pPr>
      <w:r>
        <w:rPr>
          <w:sz w:val="20"/>
        </w:rPr>
        <w:t xml:space="preserve">использование,    передачу    (распространение,   предоставление,   доступ)</w:t>
      </w:r>
    </w:p>
    <w:p>
      <w:pPr>
        <w:pStyle w:val="1"/>
        <w:jc w:val="both"/>
      </w:pPr>
      <w:r>
        <w:rPr>
          <w:sz w:val="20"/>
        </w:rPr>
        <w:t xml:space="preserve">обезличивание,  блокирование, удаление, уничтожение) следующих персональных</w:t>
      </w:r>
    </w:p>
    <w:p>
      <w:pPr>
        <w:pStyle w:val="1"/>
        <w:jc w:val="both"/>
      </w:pPr>
      <w:r>
        <w:rPr>
          <w:sz w:val="20"/>
        </w:rPr>
        <w:t xml:space="preserve">данных: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1) фамилия, имя, отчество (при наличии) (в том числе прежние фамилии, имена и отчества (при наличии) в случае их изменения; сведения о том, когда, где и по какой причине они изменялись);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дата рождения (число, месяц и год рождения);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место рождения;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вид, серия, номер документа, удостоверяющего личность гражданина Российской Федерации, наименование органа и код подразделения органа (при наличии), выдавшего его, дата выдачи;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фотография;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сведения о гражданстве;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адрес и дата регистрации по месту жительства (места пребывания);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адрес фактического проживания (места нахождения);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сведения о семейном положении, о составе семьи;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реквизиты свидетельств государственной регистрации актов гражданского состояния и содержащиеся в них сведения;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11) сведения об образовании (наименование образовательной и (или) иной организации, год окончания, уровень профессионального образования, реквизиты документов об образовании, направление подготовки, специальность и квалификация по документу об образовании, ученая степень, ученое звание (дата присвоения, реквизиты диплома, аттестата));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12) сведения о дополнительном профессиональном образовании (профессиональной переподготовке, повышении квалификации) (наименование образовательной и (или) научной организации, год окончания, реквизиты документа о переподготовке (повышении квалификации), квалификация и специальность по документу о переподготовке (повышении квалификации), наименование программы обучения, количество часов обучения);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13) сведения о владении иностранными языками и языками народов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14) сведения о трудовой деятельности до поступления на государственную гражданскую службу (работу) в Министерство (учреждения и предприятия, находящиеся в ведении Министерства);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15) сведения о классном чине государственной гражданской службы и (или)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службы, классный чин юстиции (кем и когда присвоены);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16) сведения о родителях, детях, сестрах, братьях, о супруге (бывшем или бывшей супруге) (дата рождения, место рождения, места работы (службы), домашний адрес);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17) сведения о форме и дате оформления допуска к государственной тайне, ранее имевшемся и (или) имеющемся;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18) сведения о государственных наградах, иных наградах и знаках отличия;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19) сведения о пребывании за границей (когда, где, с какой целью);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20) сведения о близких родственниках (родителях, братьях, сестрах, детях), а также супругах, в том числе бывших, постоянно проживающих за границей и (или) оформляющих документы для выезда на постоянное место жительства в другое государство (фамилия, имя, отчество (при его наличии), с какого времени проживают за границей);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21) реквизиты страхового свидетельства обязательного пенсионного страхования, содержащиеся в нем сведения;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22) идентификационный номер налогоплательщика;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23) реквизиты страхового медицинского полиса обязательного медицинского страхования, содержащиеся в нем сведения;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24) сведения о воинском учете, реквизиты документов воинского учета, а также сведения, содержащиеся в документах воинского учета;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25) сведения о наличии (отсутствии) судимости;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26)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27) номера контактных телефонов (домашнего, служебного, мобильного);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28) сведения о наличии (отсутствии) заболевания, препятствующего поступлению на государственную гражданскую службу Российской Федерации или ее прохождению;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29) сведения об инвалидности, сроке действия установленной инвалидности;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30) иные сведения, которые я пожелал(а) сообщить о себе.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связанных с поступлением на государственную гражданскую службу Российской Федерации (работу), ее прохождением и прекращением (служебных (трудовых) и непосредственно связанных с ними отношений), для реализации полномочий, возложенных законодательством Российской Федерации на Министерство.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Персональные данные, а именно: фамилию, имя, отчество (при наличии) разрешаю использовать в качестве общедоступных в электронной почте и системе электронного документооборота Министерства, а также в иных случаях, предусмотренных законодательством Российской Федерации об обеспечении доступа к информации о деятельности государственных органов и органов местного самоуправления.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Персональные данные, а именно: дату рождения (число, месяц и год рождения) и фотографию разрешаю/не разрешаю (нужное подчеркнуть) использовать в качестве общедоступных для публикации на внутреннем информационном портале Министерства, а также в иных случаях, предусмотренных законодательством Российской Федерации об обеспечении доступа к информации о деятельности государственных органов и органов местного самоуправления.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Я ознакомлен(а), что: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согласие на обработку персональных данных действует с даты подписания настоящего согласия в течение всего срока государственной гражданской службы (работы) в Министерстве (подведомственных учреждениях и предприятиях);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согласие на обработку персональных данных может быть отозвано на основании письменного заявления в произвольной форме;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в случае отзыва согласия на обработку персональных данных Министерство вправе продолжить обработку персональных данных при наличии оснований, указанных в </w:t>
      </w:r>
      <w:hyperlink w:history="0" r:id="rId61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пунктах 2</w:t>
        </w:r>
      </w:hyperlink>
      <w:r>
        <w:rPr>
          <w:sz w:val="20"/>
        </w:rPr>
        <w:t xml:space="preserve">-</w:t>
      </w:r>
      <w:hyperlink w:history="0" r:id="rId62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11 части 1 статьи 6</w:t>
        </w:r>
      </w:hyperlink>
      <w:r>
        <w:rPr>
          <w:sz w:val="20"/>
        </w:rPr>
        <w:t xml:space="preserve">, </w:t>
      </w:r>
      <w:hyperlink w:history="0" r:id="rId63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части 2 статьи 10</w:t>
        </w:r>
      </w:hyperlink>
      <w:r>
        <w:rPr>
          <w:sz w:val="20"/>
        </w:rPr>
        <w:t xml:space="preserve"> и </w:t>
      </w:r>
      <w:hyperlink w:history="0" r:id="rId64" w:tooltip="Федеральный закон от 27.07.2006 N 152-ФЗ (ред. от 06.02.2023) &quot;О персональных данных&quot; {КонсультантПлюс}">
        <w:r>
          <w:rPr>
            <w:sz w:val="20"/>
            <w:color w:val="0000ff"/>
          </w:rPr>
          <w:t xml:space="preserve">части 2 статьи 11</w:t>
        </w:r>
      </w:hyperlink>
      <w:r>
        <w:rPr>
          <w:sz w:val="20"/>
        </w:rPr>
        <w:t xml:space="preserve"> Федерального закона от 27 июля 2006 г. N 152-ФЗ "О персональных данных";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после увольнения с государственной гражданской службы (прекращения трудовых отношений) персональные данные хранятся в Министерстве в течение срока хранения документов, предусмотренного действующим законодательством Российской Федерации в области архивного дела;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персональные данные, предоставляемые в отношении третьих лиц, будут обрабатываться только в целях осуществления и выполнения функций, возложенных законодательством Российской Федерации на Министерство.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Дата начала обработки персональных данных:</w:t>
      </w:r>
    </w:p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_____________________   _____________________________</w:t>
      </w:r>
    </w:p>
    <w:p>
      <w:pPr>
        <w:pStyle w:val="1"/>
        <w:jc w:val="both"/>
      </w:pPr>
      <w:r>
        <w:rPr>
          <w:sz w:val="20"/>
        </w:rPr>
        <w:t xml:space="preserve">     (дата)                    (подпись)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Минтуризма РД от 23.07.2018 N 92/ОД</w:t>
            <w:br/>
            <w:t>"Об обработке персональных данных в Министерстве по туризму и народным художе...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25.05.2023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D0930F127328A1AB84340B2E102304AB0045E3A9BCD80960B6494CBD2E79CD2DF55E6D5AB6F9169F22379F584095889968EB4AB5E4119F33B1e4L" TargetMode = "External"/>
	<Relationship Id="rId8" Type="http://schemas.openxmlformats.org/officeDocument/2006/relationships/hyperlink" Target="consultantplus://offline/ref=D0930F127328A1AB84340B2E102304AB0744E8A3BFD90960B6494CBD2E79CD2DF55E6D5AB6F9149A2B379F584095889968EB4AB5E4119F33B1e4L" TargetMode = "External"/>
	<Relationship Id="rId9" Type="http://schemas.openxmlformats.org/officeDocument/2006/relationships/hyperlink" Target="consultantplus://offline/ref=D0930F127328A1AB84340B2E102304AB0047E3A9B8D90960B6494CBD2E79CD2DE75E3556B4FC0A9B2F22C90906BCe3L" TargetMode = "External"/>
	<Relationship Id="rId10" Type="http://schemas.openxmlformats.org/officeDocument/2006/relationships/hyperlink" Target="consultantplus://offline/ref=D0930F127328A1AB84340B2E102304AB0045ECA3BCD10960B6494CBD2E79CD2DE75E3556B4FC0A9B2F22C90906BCe3L" TargetMode = "External"/>
	<Relationship Id="rId11" Type="http://schemas.openxmlformats.org/officeDocument/2006/relationships/hyperlink" Target="consultantplus://offline/ref=D0930F127328A1AB84340B2E102304AB0045E3A9BCD80960B6494CBD2E79CD2DE75E3556B4FC0A9B2F22C90906BCe3L" TargetMode = "External"/>
	<Relationship Id="rId12" Type="http://schemas.openxmlformats.org/officeDocument/2006/relationships/hyperlink" Target="consultantplus://offline/ref=D0930F127328A1AB84340B2E102304AB0045E9A8BDD00960B6494CBD2E79CD2DE75E3556B4FC0A9B2F22C90906BCe3L" TargetMode = "External"/>
	<Relationship Id="rId13" Type="http://schemas.openxmlformats.org/officeDocument/2006/relationships/hyperlink" Target="consultantplus://offline/ref=D0930F127328A1AB84340B2E102304AB0042ECAAB4D90960B6494CBD2E79CD2DE75E3556B4FC0A9B2F22C90906BCe3L" TargetMode = "External"/>
	<Relationship Id="rId14" Type="http://schemas.openxmlformats.org/officeDocument/2006/relationships/hyperlink" Target="consultantplus://offline/ref=D0930F127328A1AB84340B2E102304AB0045E3AAB5D80960B6494CBD2E79CD2DE75E3556B4FC0A9B2F22C90906BCe3L" TargetMode = "External"/>
	<Relationship Id="rId15" Type="http://schemas.openxmlformats.org/officeDocument/2006/relationships/hyperlink" Target="consultantplus://offline/ref=D0930F127328A1AB84340B2E102304AB0045EAADBFDC0960B6494CBD2E79CD2DE75E3556B4FC0A9B2F22C90906BCe3L" TargetMode = "External"/>
	<Relationship Id="rId16" Type="http://schemas.openxmlformats.org/officeDocument/2006/relationships/hyperlink" Target="consultantplus://offline/ref=D0930F127328A1AB84340B2E102304AB0747EEA3BED90960B6494CBD2E79CD2DE75E3556B4FC0A9B2F22C90906BCe3L" TargetMode = "External"/>
	<Relationship Id="rId17" Type="http://schemas.openxmlformats.org/officeDocument/2006/relationships/hyperlink" Target="consultantplus://offline/ref=D0930F127328A1AB84340B2E102304AB0042ECA9BDDF0960B6494CBD2E79CD2DE75E3556B4FC0A9B2F22C90906BCe3L" TargetMode = "External"/>
	<Relationship Id="rId18" Type="http://schemas.openxmlformats.org/officeDocument/2006/relationships/hyperlink" Target="consultantplus://offline/ref=D0930F127328A1AB84340B2E102304AB0042ECA9BDDE0960B6494CBD2E79CD2DE75E3556B4FC0A9B2F22C90906BCe3L" TargetMode = "External"/>
	<Relationship Id="rId19" Type="http://schemas.openxmlformats.org/officeDocument/2006/relationships/hyperlink" Target="consultantplus://offline/ref=D0930F127328A1AB84340B2E102304AB0542EAABBCD00960B6494CBD2E79CD2DE75E3556B4FC0A9B2F22C90906BCe3L" TargetMode = "External"/>
	<Relationship Id="rId20" Type="http://schemas.openxmlformats.org/officeDocument/2006/relationships/hyperlink" Target="consultantplus://offline/ref=D0930F127328A1AB84340B2E102304AB0C46EAA9B4D2546ABE1040BF29769228F24F6D59B3E7149E343ECB0BB0e7L" TargetMode = "External"/>
	<Relationship Id="rId21" Type="http://schemas.openxmlformats.org/officeDocument/2006/relationships/hyperlink" Target="consultantplus://offline/ref=D0930F127328A1AB84340B2E102304AB0744E8A3BFD90960B6494CBD2E79CD2DE75E3556B4FC0A9B2F22C90906BCe3L" TargetMode = "External"/>
	<Relationship Id="rId22" Type="http://schemas.openxmlformats.org/officeDocument/2006/relationships/hyperlink" Target="consultantplus://offline/ref=D0930F127328A1AB84340B2E102304AB0545EDA8B9DF0960B6494CBD2E79CD2DE75E3556B4FC0A9B2F22C90906BCe3L" TargetMode = "External"/>
	<Relationship Id="rId23" Type="http://schemas.openxmlformats.org/officeDocument/2006/relationships/hyperlink" Target="consultantplus://offline/ref=D0930F127328A1AB84340B38034F59A2024DB4A6B8DC0536EC1617E07970C77AB211340AF2AC19992F22CB0C1AC28599B6eEL" TargetMode = "External"/>
	<Relationship Id="rId24" Type="http://schemas.openxmlformats.org/officeDocument/2006/relationships/hyperlink" Target="consultantplus://offline/ref=D0930F127328A1AB84340B38034F59A2024DB4A6B8DC0730E21617E07970C77AB211340AF2AC19992F22CB0C1AC28599B6eEL" TargetMode = "External"/>
	<Relationship Id="rId25" Type="http://schemas.openxmlformats.org/officeDocument/2006/relationships/hyperlink" Target="consultantplus://offline/ref=D0930F127328A1AB84340B2E102304AB0047EFADB9DC0960B6494CBD2E79CD2DE75E3556B4FC0A9B2F22C90906BCe3L" TargetMode = "External"/>
	<Relationship Id="rId26" Type="http://schemas.openxmlformats.org/officeDocument/2006/relationships/hyperlink" Target="consultantplus://offline/ref=D0930F127328A1AB84340B2E102304AB0743EFA3B5DA0960B6494CBD2E79CD2DE75E3556B4FC0A9B2F22C90906BCe3L" TargetMode = "External"/>
	<Relationship Id="rId27" Type="http://schemas.openxmlformats.org/officeDocument/2006/relationships/hyperlink" Target="consultantplus://offline/ref=D0930F127328A1AB84340B2E102304AB0747EEA3BED90960B6494CBD2E79CD2DE75E3556B4FC0A9B2F22C90906BCe3L" TargetMode = "External"/>
	<Relationship Id="rId28" Type="http://schemas.openxmlformats.org/officeDocument/2006/relationships/hyperlink" Target="consultantplus://offline/ref=D0930F127328A1AB84340B2E102304AB0045E3A9BCD80960B6494CBD2E79CD2DF55E6D5AB6F9169D2A379F584095889968EB4AB5E4119F33B1e4L" TargetMode = "External"/>
	<Relationship Id="rId29" Type="http://schemas.openxmlformats.org/officeDocument/2006/relationships/hyperlink" Target="consultantplus://offline/ref=D0930F127328A1AB84340B2E102304AB0045E3A9BCD80960B6494CBD2E79CD2DF55E6D5AB5F240CA6E69C60B01DE859E73F74AB2BFe9L" TargetMode = "External"/>
	<Relationship Id="rId30" Type="http://schemas.openxmlformats.org/officeDocument/2006/relationships/hyperlink" Target="consultantplus://offline/ref=D0930F127328A1AB84340B2E102304AB0045E3A9BCD80960B6494CBD2E79CD2DF55E6D59B5F240CA6E69C60B01DE859E73F74AB2BFe9L" TargetMode = "External"/>
	<Relationship Id="rId31" Type="http://schemas.openxmlformats.org/officeDocument/2006/relationships/hyperlink" Target="consultantplus://offline/ref=D0930F127328A1AB84340B2E102304AB0047E3A9B8D90960B6494CBD2E79CD2DE75E3556B4FC0A9B2F22C90906BCe3L" TargetMode = "External"/>
	<Relationship Id="rId32" Type="http://schemas.openxmlformats.org/officeDocument/2006/relationships/hyperlink" Target="consultantplus://offline/ref=D0930F127328A1AB84340B2E102304AB0045E3A9BCD80960B6494CBD2E79CD2DE75E3556B4FC0A9B2F22C90906BCe3L" TargetMode = "External"/>
	<Relationship Id="rId33" Type="http://schemas.openxmlformats.org/officeDocument/2006/relationships/hyperlink" Target="consultantplus://offline/ref=D0930F127328A1AB84340B2E102304AB0747EEA3BED90960B6494CBD2E79CD2DE75E3556B4FC0A9B2F22C90906BCe3L" TargetMode = "External"/>
	<Relationship Id="rId34" Type="http://schemas.openxmlformats.org/officeDocument/2006/relationships/hyperlink" Target="consultantplus://offline/ref=D0930F127328A1AB84340B2E102304AB0747EEA3BED90960B6494CBD2E79CD2DF55E6D5AB6F914982C379F584095889968EB4AB5E4119F33B1e4L" TargetMode = "External"/>
	<Relationship Id="rId35" Type="http://schemas.openxmlformats.org/officeDocument/2006/relationships/hyperlink" Target="consultantplus://offline/ref=D0930F127328A1AB84340B2E102304AB0747EEA3BED90960B6494CBD2E79CD2DF55E6D5AB6F9149C28379F584095889968EB4AB5E4119F33B1e4L" TargetMode = "External"/>
	<Relationship Id="rId36" Type="http://schemas.openxmlformats.org/officeDocument/2006/relationships/hyperlink" Target="consultantplus://offline/ref=D0930F127328A1AB84340B2E102304AB0045E3A9BCD80960B6494CBD2E79CD2DF55E6D5AB6F9169D2A379F584095889968EB4AB5E4119F33B1e4L" TargetMode = "External"/>
	<Relationship Id="rId37" Type="http://schemas.openxmlformats.org/officeDocument/2006/relationships/hyperlink" Target="consultantplus://offline/ref=D0930F127328A1AB84340B2E102304AB0747EEA3BED90960B6494CBD2E79CD2DE75E3556B4FC0A9B2F22C90906BCe3L" TargetMode = "External"/>
	<Relationship Id="rId38" Type="http://schemas.openxmlformats.org/officeDocument/2006/relationships/hyperlink" Target="consultantplus://offline/ref=D0930F127328A1AB84340B2E102304AB0045E3A9BCD80960B6494CBD2E79CD2DF55E6D5AB6F9179D22379F584095889968EB4AB5E4119F33B1e4L" TargetMode = "External"/>
	<Relationship Id="rId39" Type="http://schemas.openxmlformats.org/officeDocument/2006/relationships/hyperlink" Target="consultantplus://offline/ref=D0930F127328A1AB84340B2E102304AB0045E3A9BCD80960B6494CBD2E79CD2DF55E6D5AB6F9179E2D379F584095889968EB4AB5E4119F33B1e4L" TargetMode = "External"/>
	<Relationship Id="rId40" Type="http://schemas.openxmlformats.org/officeDocument/2006/relationships/hyperlink" Target="consultantplus://offline/ref=D0930F127328A1AB84340B2E102304AB0045E3A9BCD80960B6494CBD2E79CD2DF55E6D5AB6F9179D22379F584095889968EB4AB5E4119F33B1e4L" TargetMode = "External"/>
	<Relationship Id="rId41" Type="http://schemas.openxmlformats.org/officeDocument/2006/relationships/hyperlink" Target="consultantplus://offline/ref=D0930F127328A1AB84340B2E102304AB0545EDA8B9DF0960B6494CBD2E79CD2DE75E3556B4FC0A9B2F22C90906BCe3L" TargetMode = "External"/>
	<Relationship Id="rId42" Type="http://schemas.openxmlformats.org/officeDocument/2006/relationships/hyperlink" Target="consultantplus://offline/ref=D0930F127328A1AB84340B2E102304AB0045E3A9BCD80960B6494CBD2E79CD2DE75E3556B4FC0A9B2F22C90906BCe3L" TargetMode = "External"/>
	<Relationship Id="rId43" Type="http://schemas.openxmlformats.org/officeDocument/2006/relationships/hyperlink" Target="consultantplus://offline/ref=D0930F127328A1AB84340B2E102304AB0045E3A9BCD80960B6494CBD2E79CD2DE75E3556B4FC0A9B2F22C90906BCe3L" TargetMode = "External"/>
	<Relationship Id="rId44" Type="http://schemas.openxmlformats.org/officeDocument/2006/relationships/hyperlink" Target="consultantplus://offline/ref=D0930F127328A1AB84340B2E102304AB0045E3A9BCD80960B6494CBD2E79CD2DE75E3556B4FC0A9B2F22C90906BCe3L" TargetMode = "External"/>
	<Relationship Id="rId45" Type="http://schemas.openxmlformats.org/officeDocument/2006/relationships/hyperlink" Target="consultantplus://offline/ref=D0930F127328A1AB84340B2E102304AB0045E3A9BCD80960B6494CBD2E79CD2DE75E3556B4FC0A9B2F22C90906BCe3L" TargetMode = "External"/>
	<Relationship Id="rId46" Type="http://schemas.openxmlformats.org/officeDocument/2006/relationships/hyperlink" Target="consultantplus://offline/ref=D0930F127328A1AB84340B2E102304AB0744E8A3BFD90960B6494CBD2E79CD2DE75E3556B4FC0A9B2F22C90906BCe3L" TargetMode = "External"/>
	<Relationship Id="rId47" Type="http://schemas.openxmlformats.org/officeDocument/2006/relationships/hyperlink" Target="consultantplus://offline/ref=D0930F127328A1AB84340B2E102304AB0545EDA8B9DF0960B6494CBD2E79CD2DE75E3556B4FC0A9B2F22C90906BCe3L" TargetMode = "External"/>
	<Relationship Id="rId48" Type="http://schemas.openxmlformats.org/officeDocument/2006/relationships/hyperlink" Target="consultantplus://offline/ref=D0930F127328A1AB84340B2E102304AB0743EFA3B5DA0960B6494CBD2E79CD2DE75E3556B4FC0A9B2F22C90906BCe3L" TargetMode = "External"/>
	<Relationship Id="rId49" Type="http://schemas.openxmlformats.org/officeDocument/2006/relationships/hyperlink" Target="consultantplus://offline/ref=D0930F127328A1AB84340B2E102304AB0543EBA3B4DB0960B6494CBD2E79CD2DE75E3556B4FC0A9B2F22C90906BCe3L" TargetMode = "External"/>
	<Relationship Id="rId50" Type="http://schemas.openxmlformats.org/officeDocument/2006/relationships/hyperlink" Target="consultantplus://offline/ref=21820775A21C62E21867FFA9AFC060F17A4C5965B97E1E3ED7DAA31D936850F9097A3C903120187F8066F3CEAEC2eDL" TargetMode = "External"/>
	<Relationship Id="rId51" Type="http://schemas.openxmlformats.org/officeDocument/2006/relationships/hyperlink" Target="consultantplus://offline/ref=21820775A21C62E21867FFA9AFC060F17F4A516FB17D1E3ED7DAA31D936850F91B7A649C3325057E8273A59FE87BB1AEE119A2AC2AF16FE8C7e9L" TargetMode = "External"/>
	<Relationship Id="rId52" Type="http://schemas.openxmlformats.org/officeDocument/2006/relationships/hyperlink" Target="consultantplus://offline/ref=21820775A21C62E21867FFA9AFC060F17F4D5E6CB97C1E3ED7DAA31D936850F91B7A649C332504778573A59FE87BB1AEE119A2AC2AF16FE8C7e9L" TargetMode = "External"/>
	<Relationship Id="rId53" Type="http://schemas.openxmlformats.org/officeDocument/2006/relationships/hyperlink" Target="consultantplus://offline/ref=21820775A21C62E21867FFA9AFC060F17F4D5E6CB97C1E3ED7DAA31D936850F91B7A649C3325027C8073A59FE87BB1AEE119A2AC2AF16FE8C7e9L" TargetMode = "External"/>
	<Relationship Id="rId54" Type="http://schemas.openxmlformats.org/officeDocument/2006/relationships/hyperlink" Target="consultantplus://offline/ref=21820775A21C62E21867FFBFBCAC3DF87D420660B57912688D85F840C4615AAE5C353DDE7728077F857AF4CBA77AEDE8B10AA0AC2AF36AF478C2C9CBe5L" TargetMode = "External"/>
	<Relationship Id="rId55" Type="http://schemas.openxmlformats.org/officeDocument/2006/relationships/hyperlink" Target="consultantplus://offline/ref=21820775A21C62E21867FFBFBCAC3DF87D420660B57912688D85F840C4615AAE5C353DDE7728077F857FF7CCA77AEDE8B10AA0AC2AF36AF478C2C9CBe5L" TargetMode = "External"/>
	<Relationship Id="rId56" Type="http://schemas.openxmlformats.org/officeDocument/2006/relationships/hyperlink" Target="consultantplus://offline/ref=21820775A21C62E21867FFA9AFC060F17F4D5E6FB07B1E3ED7DAA31D936850F91B7A649C3325067E8C73A59FE87BB1AEE119A2AC2AF16FE8C7e9L" TargetMode = "External"/>
	<Relationship Id="rId57" Type="http://schemas.openxmlformats.org/officeDocument/2006/relationships/hyperlink" Target="consultantplus://offline/ref=21820775A21C62E21867FFA9AFC060F17F48516FB57C1E3ED7DAA31D936850F91B7A649C332502788373A59FE87BB1AEE119A2AC2AF16FE8C7e9L" TargetMode = "External"/>
	<Relationship Id="rId58" Type="http://schemas.openxmlformats.org/officeDocument/2006/relationships/hyperlink" Target="consultantplus://offline/ref=21820775A21C62E21867FFA9AFC060F17F48516FB57C1E3ED7DAA31D936850F91B7A649C3325007C8C73A59FE87BB1AEE119A2AC2AF16FE8C7e9L" TargetMode = "External"/>
	<Relationship Id="rId59" Type="http://schemas.openxmlformats.org/officeDocument/2006/relationships/hyperlink" Target="consultantplus://offline/ref=21820775A21C62E21867FFA9AFC060F17F4A516FB17D1E3ED7DAA31D936850F91B7A649C332504788173A59FE87BB1AEE119A2AC2AF16FE8C7e9L" TargetMode = "External"/>
	<Relationship Id="rId60" Type="http://schemas.openxmlformats.org/officeDocument/2006/relationships/hyperlink" Target="consultantplus://offline/ref=21820775A21C62E21867FFA9AFC060F17F4A516FB17D1E3ED7DAA31D936850F9097A3C903120187F8066F3CEAEC2eDL" TargetMode = "External"/>
	<Relationship Id="rId61" Type="http://schemas.openxmlformats.org/officeDocument/2006/relationships/hyperlink" Target="consultantplus://offline/ref=21820775A21C62E21867FFA9AFC060F17F4A516FB17D1E3ED7DAA31D936850F91B7A649C332504798573A59FE87BB1AEE119A2AC2AF16FE8C7e9L" TargetMode = "External"/>
	<Relationship Id="rId62" Type="http://schemas.openxmlformats.org/officeDocument/2006/relationships/hyperlink" Target="consultantplus://offline/ref=21820775A21C62E21867FFA9AFC060F17F4A516FB17D1E3ED7DAA31D936850F91B7A649C332504798C73A59FE87BB1AEE119A2AC2AF16FE8C7e9L" TargetMode = "External"/>
	<Relationship Id="rId63" Type="http://schemas.openxmlformats.org/officeDocument/2006/relationships/hyperlink" Target="consultantplus://offline/ref=21820775A21C62E21867FFA9AFC060F17F4A516FB17D1E3ED7DAA31D936850F91B7A649C332506778773A59FE87BB1AEE119A2AC2AF16FE8C7e9L" TargetMode = "External"/>
	<Relationship Id="rId64" Type="http://schemas.openxmlformats.org/officeDocument/2006/relationships/hyperlink" Target="consultantplus://offline/ref=21820775A21C62E21867FFA9AFC060F17F4A516FB17D1E3ED7DAA31D936850F91B7A649F302E522EC12DFCCCA930BCA9FA05A2ABC3e7L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Минтуризма РД от 23.07.2018 N 92/ОД
"Об обработке персональных данных в Министерстве по туризму и народным художественным промыслам Республики Дагестан"
(вместе с "Правилами обработки персональных данных в Министерстве по туризму и НХП РД", "Правилами рассмотрения запросов субъектов персональных данных или их представителей в Министерстве по туризму и народным художественным промыслам Республики Дагестан", "Правилами осуществления внутреннего контроля соответствия обработки персональных данных требов</dc:title>
  <dcterms:created xsi:type="dcterms:W3CDTF">2023-05-25T11:30:01Z</dcterms:created>
</cp:coreProperties>
</file>