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A8" w:rsidRPr="00413913" w:rsidRDefault="00413913" w:rsidP="0041391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bookmarkStart w:id="0" w:name="_GoBack"/>
      <w:bookmarkEnd w:id="0"/>
    </w:p>
    <w:p w:rsidR="003D37A8" w:rsidRPr="003D37A8" w:rsidRDefault="003D37A8" w:rsidP="003D37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18"/>
          <w:szCs w:val="20"/>
        </w:rPr>
      </w:pPr>
      <w:r w:rsidRPr="003D37A8">
        <w:rPr>
          <w:rFonts w:ascii="Times New Roman" w:eastAsia="Times New Roman" w:hAnsi="Times New Roman"/>
          <w:b/>
          <w:noProof/>
          <w:color w:val="0000FF"/>
          <w:sz w:val="32"/>
          <w:szCs w:val="20"/>
          <w:lang w:eastAsia="ru-RU"/>
        </w:rPr>
        <w:drawing>
          <wp:inline distT="0" distB="0" distL="0" distR="0" wp14:anchorId="75C6B2C8" wp14:editId="62C5A3AE">
            <wp:extent cx="8286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A8" w:rsidRPr="003D37A8" w:rsidRDefault="003D37A8" w:rsidP="003D37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6"/>
          <w:szCs w:val="36"/>
        </w:rPr>
      </w:pPr>
      <w:r w:rsidRPr="003D37A8">
        <w:rPr>
          <w:rFonts w:ascii="Times New Roman" w:eastAsia="Times New Roman" w:hAnsi="Times New Roman"/>
          <w:b/>
          <w:color w:val="0000FF"/>
          <w:sz w:val="36"/>
          <w:szCs w:val="36"/>
        </w:rPr>
        <w:t>МИНИСТЕРСТВО ПО ТУРИЗМУ</w:t>
      </w:r>
    </w:p>
    <w:p w:rsidR="003D37A8" w:rsidRPr="003D37A8" w:rsidRDefault="003D37A8" w:rsidP="003D37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6"/>
          <w:szCs w:val="36"/>
        </w:rPr>
      </w:pPr>
      <w:r w:rsidRPr="003D37A8">
        <w:rPr>
          <w:rFonts w:ascii="Times New Roman" w:eastAsia="Times New Roman" w:hAnsi="Times New Roman"/>
          <w:b/>
          <w:color w:val="0000FF"/>
          <w:sz w:val="36"/>
          <w:szCs w:val="36"/>
        </w:rPr>
        <w:t>И НАРОДНЫМ ХУДОЖЕСТВЕННЫМ ПРОМЫСЛАМ</w:t>
      </w:r>
    </w:p>
    <w:p w:rsidR="003D37A8" w:rsidRPr="003D37A8" w:rsidRDefault="003D37A8" w:rsidP="003D37A8">
      <w:pPr>
        <w:spacing w:after="0" w:line="240" w:lineRule="auto"/>
        <w:jc w:val="center"/>
        <w:rPr>
          <w:rFonts w:ascii="Times New Roman" w:eastAsia="Times New Roman" w:hAnsi="Times New Roman"/>
          <w:b/>
          <w:color w:val="0000FF"/>
          <w:sz w:val="36"/>
          <w:szCs w:val="36"/>
        </w:rPr>
      </w:pPr>
      <w:r w:rsidRPr="003D37A8">
        <w:rPr>
          <w:rFonts w:ascii="Times New Roman" w:eastAsia="Times New Roman" w:hAnsi="Times New Roman"/>
          <w:b/>
          <w:color w:val="0000FF"/>
          <w:sz w:val="36"/>
          <w:szCs w:val="36"/>
        </w:rPr>
        <w:t>РЕСПУБЛИКИ ДАГЕСТАН</w:t>
      </w:r>
    </w:p>
    <w:p w:rsidR="003D37A8" w:rsidRPr="003D37A8" w:rsidRDefault="003D37A8" w:rsidP="003D37A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FF"/>
          <w:sz w:val="36"/>
          <w:szCs w:val="20"/>
          <w:lang w:eastAsia="ru-RU"/>
        </w:rPr>
      </w:pPr>
    </w:p>
    <w:p w:rsidR="003D37A8" w:rsidRPr="003D37A8" w:rsidRDefault="003D37A8" w:rsidP="003D37A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color w:val="0000FF"/>
          <w:sz w:val="36"/>
          <w:szCs w:val="20"/>
          <w:lang w:eastAsia="ru-RU"/>
        </w:rPr>
      </w:pPr>
      <w:proofErr w:type="gramStart"/>
      <w:r w:rsidRPr="003D37A8">
        <w:rPr>
          <w:rFonts w:ascii="Times New Roman" w:eastAsia="Times New Roman" w:hAnsi="Times New Roman"/>
          <w:b/>
          <w:color w:val="0000FF"/>
          <w:sz w:val="36"/>
          <w:szCs w:val="20"/>
          <w:lang w:eastAsia="ru-RU"/>
        </w:rPr>
        <w:t>П</w:t>
      </w:r>
      <w:proofErr w:type="gramEnd"/>
      <w:r w:rsidRPr="003D37A8">
        <w:rPr>
          <w:rFonts w:ascii="Times New Roman" w:eastAsia="Times New Roman" w:hAnsi="Times New Roman"/>
          <w:b/>
          <w:color w:val="0000FF"/>
          <w:sz w:val="36"/>
          <w:szCs w:val="20"/>
          <w:lang w:eastAsia="ru-RU"/>
        </w:rPr>
        <w:t xml:space="preserve">  Р  И  К  А  З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2C5B" w:rsidRPr="00742C5B" w:rsidRDefault="00742C5B" w:rsidP="00742C5B">
      <w:pPr>
        <w:spacing w:after="0" w:line="240" w:lineRule="auto"/>
        <w:ind w:right="-8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C5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E930F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 w:rsidR="0041391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E930F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» </w:t>
      </w:r>
      <w:r w:rsidR="008370A4" w:rsidRPr="00E930F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февраля</w:t>
      </w:r>
      <w:r w:rsidRPr="00E930F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201</w:t>
      </w:r>
      <w:r w:rsidR="008370A4" w:rsidRPr="00E930F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</w:t>
      </w:r>
      <w:r w:rsidRPr="00E930F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года</w:t>
      </w:r>
      <w:r w:rsidRPr="00E930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8370A4" w:rsidRPr="00E930F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№___</w:t>
      </w:r>
      <w:r w:rsidRPr="00742C5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700199" w:rsidRPr="00700199" w:rsidRDefault="00700199" w:rsidP="00700199">
      <w:pPr>
        <w:pStyle w:val="ConsPlusNormal"/>
        <w:rPr>
          <w:rFonts w:ascii="Times New Roman" w:hAnsi="Times New Roman" w:cs="Times New Roman"/>
          <w:b w:val="0"/>
          <w:sz w:val="28"/>
          <w:szCs w:val="28"/>
        </w:rPr>
      </w:pPr>
    </w:p>
    <w:p w:rsid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700199" w:rsidRPr="00700199" w:rsidRDefault="00700199" w:rsidP="007001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399C" w:rsidRDefault="0092399C" w:rsidP="0083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О</w:t>
      </w:r>
      <w:r w:rsidR="008370A4">
        <w:rPr>
          <w:rFonts w:ascii="Times New Roman" w:hAnsi="Times New Roman" w:cs="Times New Roman"/>
          <w:sz w:val="28"/>
          <w:szCs w:val="28"/>
        </w:rPr>
        <w:t xml:space="preserve">б организации системы внутреннего обеспечения соответствия требованиям антимонопольного законодательства в </w:t>
      </w:r>
      <w:r w:rsidR="000E4F01" w:rsidRPr="000E4F01">
        <w:rPr>
          <w:rFonts w:ascii="Times New Roman" w:hAnsi="Times New Roman" w:cs="Times New Roman"/>
          <w:sz w:val="28"/>
          <w:szCs w:val="28"/>
        </w:rPr>
        <w:t>Министерств</w:t>
      </w:r>
      <w:r w:rsidR="000E4F01">
        <w:rPr>
          <w:rFonts w:ascii="Times New Roman" w:hAnsi="Times New Roman" w:cs="Times New Roman"/>
          <w:sz w:val="28"/>
          <w:szCs w:val="28"/>
        </w:rPr>
        <w:t>е</w:t>
      </w:r>
      <w:r w:rsidR="000E4F01" w:rsidRPr="000E4F01">
        <w:rPr>
          <w:rFonts w:ascii="Times New Roman" w:hAnsi="Times New Roman" w:cs="Times New Roman"/>
          <w:sz w:val="28"/>
          <w:szCs w:val="28"/>
        </w:rPr>
        <w:t xml:space="preserve"> </w:t>
      </w:r>
      <w:r w:rsidR="003D37A8">
        <w:rPr>
          <w:rFonts w:ascii="Times New Roman" w:hAnsi="Times New Roman" w:cs="Times New Roman"/>
          <w:sz w:val="28"/>
          <w:szCs w:val="28"/>
        </w:rPr>
        <w:t>по туризму и народным художественным промыслам Республики Дагестан</w:t>
      </w:r>
    </w:p>
    <w:p w:rsidR="008370A4" w:rsidRDefault="008370A4" w:rsidP="008370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53891" w:rsidRPr="00486C62" w:rsidRDefault="00C53891" w:rsidP="00EF5F72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C7E84" w:rsidRDefault="008A4C00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 исполнение </w:t>
      </w:r>
      <w:r w:rsidR="008370A4" w:rsidRPr="008370A4">
        <w:rPr>
          <w:rFonts w:ascii="Times New Roman" w:eastAsia="Times New Roman" w:hAnsi="Times New Roman"/>
          <w:bCs/>
          <w:sz w:val="28"/>
          <w:szCs w:val="28"/>
          <w:lang w:eastAsia="ru-RU"/>
        </w:rPr>
        <w:t>Национального плана развития конкуренции в Российской Федерации на 2018 - 2020 годы, утвержденного Указом Президента Российской Федерации от 21 декабря 2017 г. N 618 "Об основных направлениях государственной политики по развитию конкуренции", и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18 октября 2018 г. N 2258-р.</w:t>
      </w:r>
    </w:p>
    <w:p w:rsidR="008370A4" w:rsidRPr="00DC7E84" w:rsidRDefault="008370A4" w:rsidP="00DC7E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BF05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BF05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 и к а з ы в а ю: </w:t>
      </w:r>
    </w:p>
    <w:p w:rsidR="00BF0536" w:rsidRPr="00BF0536" w:rsidRDefault="00BF0536" w:rsidP="00BF0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789B" w:rsidRDefault="000E4F01" w:rsidP="00454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>Утвердить Положение об организации системы внутреннего обеспечения соответствия требованиям антимонопольного законодательства в</w:t>
      </w:r>
      <w:r w:rsidR="003D37A8">
        <w:rPr>
          <w:rFonts w:ascii="Times New Roman" w:hAnsi="Times New Roman" w:cs="Times New Roman"/>
          <w:b w:val="0"/>
          <w:sz w:val="28"/>
          <w:szCs w:val="28"/>
        </w:rPr>
        <w:t xml:space="preserve"> Министерстве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37A8">
        <w:rPr>
          <w:rFonts w:ascii="Times New Roman" w:hAnsi="Times New Roman" w:cs="Times New Roman"/>
          <w:b w:val="0"/>
          <w:sz w:val="28"/>
          <w:szCs w:val="28"/>
        </w:rPr>
        <w:t>по туризму и народным художественным промыслам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8A4C00" w:rsidRDefault="000E4F01" w:rsidP="00454DB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 xml:space="preserve">Определить </w:t>
      </w:r>
      <w:r w:rsidR="003D37A8">
        <w:rPr>
          <w:rFonts w:ascii="Times New Roman" w:hAnsi="Times New Roman" w:cs="Times New Roman"/>
          <w:b w:val="0"/>
          <w:sz w:val="28"/>
          <w:szCs w:val="28"/>
        </w:rPr>
        <w:t>отдел кадров, правового обеспечения и делопроизводства</w:t>
      </w:r>
      <w:r w:rsidR="00A126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 w:rsidR="003D37A8" w:rsidRPr="003D37A8">
        <w:rPr>
          <w:rFonts w:ascii="Times New Roman" w:hAnsi="Times New Roman" w:cs="Times New Roman"/>
          <w:b w:val="0"/>
          <w:sz w:val="28"/>
          <w:szCs w:val="28"/>
        </w:rPr>
        <w:t>по туризму и народным художественным промыслам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37A8" w:rsidRPr="003D37A8">
        <w:rPr>
          <w:rFonts w:ascii="Times New Roman" w:hAnsi="Times New Roman" w:cs="Times New Roman"/>
          <w:b w:val="0"/>
          <w:sz w:val="28"/>
          <w:szCs w:val="28"/>
        </w:rPr>
        <w:t>по туризму и народным художественным промыслам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4C00" w:rsidRPr="008A4C00">
        <w:rPr>
          <w:rFonts w:ascii="Times New Roman" w:hAnsi="Times New Roman" w:cs="Times New Roman"/>
          <w:b w:val="0"/>
          <w:sz w:val="28"/>
          <w:szCs w:val="28"/>
        </w:rPr>
        <w:t>(далее соответственно – уполномоченное подразделение, министерство).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Руководителям структурных подразделений министерства: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3.1.Организовать работу в возглавляемых  подразделениях в соответствии с Положением об организации системы внутреннего обеспечения соответствия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lastRenderedPageBreak/>
        <w:t>требованиям антимонопольного законодательства в Министерств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12682" w:rsidRPr="00A12682">
        <w:rPr>
          <w:rFonts w:ascii="Times New Roman" w:hAnsi="Times New Roman" w:cs="Times New Roman"/>
          <w:b w:val="0"/>
          <w:sz w:val="28"/>
          <w:szCs w:val="28"/>
        </w:rPr>
        <w:t xml:space="preserve">по туризму и народным художественным промыслам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Республики Дагестан, утвержденным настоящим приказом.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Обеспечить внесение изменений в должностные регламенты государственных гражданских служащих и должностные инструкции работников возглавляемых подразделений в части требований о знании и изучении антимонопольного законод</w:t>
      </w:r>
      <w:r>
        <w:rPr>
          <w:rFonts w:ascii="Times New Roman" w:hAnsi="Times New Roman" w:cs="Times New Roman"/>
          <w:b w:val="0"/>
          <w:sz w:val="28"/>
          <w:szCs w:val="28"/>
        </w:rPr>
        <w:t>ательства Российской Федерации.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Отделу </w:t>
      </w:r>
      <w:r w:rsidR="003E5ECD" w:rsidRPr="003E5ECD">
        <w:rPr>
          <w:rFonts w:ascii="Times New Roman" w:hAnsi="Times New Roman" w:cs="Times New Roman"/>
          <w:b w:val="0"/>
          <w:sz w:val="28"/>
          <w:szCs w:val="28"/>
        </w:rPr>
        <w:t xml:space="preserve">кадров, правового обеспечения и делопроизводства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министерства обеспечить ознакомление государственных гражданских служащих и работников министерства с настоящим приказом.</w:t>
      </w:r>
    </w:p>
    <w:p w:rsidR="000E4F01" w:rsidRP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Управлению </w:t>
      </w:r>
      <w:r w:rsidR="003E5ECD">
        <w:rPr>
          <w:rFonts w:ascii="Times New Roman" w:hAnsi="Times New Roman" w:cs="Times New Roman"/>
          <w:b w:val="0"/>
          <w:sz w:val="28"/>
          <w:szCs w:val="28"/>
        </w:rPr>
        <w:t>реализации, государственных программ, правового обеспечения и кадровой службы</w:t>
      </w:r>
      <w:r w:rsidR="00F27B07" w:rsidRPr="00F27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7B07">
        <w:rPr>
          <w:rFonts w:ascii="Times New Roman" w:hAnsi="Times New Roman" w:cs="Times New Roman"/>
          <w:b w:val="0"/>
          <w:sz w:val="28"/>
          <w:szCs w:val="28"/>
        </w:rPr>
        <w:t>министерства:</w:t>
      </w:r>
    </w:p>
    <w:p w:rsid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5.1.Обеспечить возможность направления замечаний и предложений организаций и граждан с использованием сети Интернет на нормативные правовые акты, проекты нормативных правовых актов министерства и иных органов исполнительной власти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, размещенные на их официальных сайтах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E4F01" w:rsidRDefault="000E4F01" w:rsidP="000E4F0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5.2. </w:t>
      </w:r>
      <w:proofErr w:type="gramStart"/>
      <w:r w:rsidRPr="000E4F01">
        <w:rPr>
          <w:rFonts w:ascii="Times New Roman" w:hAnsi="Times New Roman" w:cs="Times New Roman"/>
          <w:b w:val="0"/>
          <w:sz w:val="28"/>
          <w:szCs w:val="28"/>
        </w:rPr>
        <w:t>Разместить</w:t>
      </w:r>
      <w:proofErr w:type="gramEnd"/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настоящий приказ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5ECD" w:rsidRPr="003E5ECD">
        <w:rPr>
          <w:rFonts w:ascii="Times New Roman" w:hAnsi="Times New Roman" w:cs="Times New Roman"/>
          <w:b w:val="0"/>
          <w:sz w:val="28"/>
          <w:szCs w:val="28"/>
        </w:rPr>
        <w:t>по туризму и народным художественным промыслам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       (</w:t>
      </w:r>
      <w:r w:rsidR="003E5ECD">
        <w:rPr>
          <w:rFonts w:ascii="Times New Roman" w:hAnsi="Times New Roman" w:cs="Times New Roman"/>
          <w:b w:val="0"/>
          <w:sz w:val="28"/>
          <w:szCs w:val="28"/>
        </w:rPr>
        <w:t>www.dagtourism.com</w:t>
      </w:r>
      <w:r w:rsidRPr="000E4F01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DC7E84" w:rsidRDefault="000E4F01" w:rsidP="00DC7E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C7E84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настоящий приказ в Министерство юстиции Республики Дагестан на государственную регистрацию в установленном порядке.</w:t>
      </w:r>
    </w:p>
    <w:p w:rsidR="00DC7E84" w:rsidRDefault="00EF177D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C7E8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EF177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EF177D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</w:t>
      </w:r>
      <w:r w:rsidRPr="00E930F3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="00DC7E84" w:rsidRPr="00E930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7E84" w:rsidRDefault="00EF177D" w:rsidP="00DC7E8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C7E84">
        <w:rPr>
          <w:rFonts w:ascii="Times New Roman" w:eastAsia="Times New Roman" w:hAnsi="Times New Roman"/>
          <w:sz w:val="28"/>
          <w:szCs w:val="28"/>
          <w:lang w:eastAsia="ru-RU"/>
        </w:rPr>
        <w:t>. Настоящий приказ вступает в силу в установленном порядке.</w:t>
      </w:r>
    </w:p>
    <w:p w:rsidR="002C29DF" w:rsidRDefault="002C29DF" w:rsidP="003B0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E5ECD" w:rsidRDefault="003E5ECD" w:rsidP="003B0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00199" w:rsidRPr="00700199" w:rsidRDefault="00700199" w:rsidP="000E7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00199">
        <w:rPr>
          <w:rFonts w:ascii="Times New Roman" w:hAnsi="Times New Roman"/>
          <w:sz w:val="28"/>
          <w:szCs w:val="28"/>
        </w:rPr>
        <w:t xml:space="preserve"> </w:t>
      </w:r>
      <w:r w:rsidRPr="00700199">
        <w:rPr>
          <w:rFonts w:ascii="Times New Roman" w:hAnsi="Times New Roman"/>
          <w:b/>
          <w:bCs/>
          <w:sz w:val="28"/>
          <w:szCs w:val="28"/>
        </w:rPr>
        <w:t xml:space="preserve">         </w:t>
      </w:r>
      <w:bookmarkStart w:id="1" w:name="Par1"/>
      <w:bookmarkStart w:id="2" w:name="Par30"/>
      <w:bookmarkEnd w:id="1"/>
      <w:bookmarkEnd w:id="2"/>
      <w:r w:rsidRPr="00700199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</w:p>
    <w:p w:rsidR="00740199" w:rsidRDefault="00DD56C5" w:rsidP="003E5ECD">
      <w:pPr>
        <w:tabs>
          <w:tab w:val="left" w:pos="851"/>
        </w:tabs>
        <w:spacing w:after="0" w:line="240" w:lineRule="auto"/>
        <w:ind w:right="-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DD56C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Министр </w:t>
      </w:r>
      <w:r w:rsidR="003E5E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Р. Ибрагимов</w:t>
      </w: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40199" w:rsidRPr="00C16639" w:rsidRDefault="00740199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E5ECD" w:rsidRDefault="003E5EC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E5ECD" w:rsidRDefault="003E5EC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E5ECD" w:rsidRPr="00C16639" w:rsidRDefault="003E5EC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EF177D" w:rsidRPr="00C16639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E5DC7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Приложение </w:t>
      </w:r>
    </w:p>
    <w:p w:rsidR="00DE5DC7" w:rsidRPr="00DE5DC7" w:rsidRDefault="00EF177D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к приказу 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DE5DC7">
        <w:rPr>
          <w:rFonts w:ascii="Times New Roman" w:eastAsia="Times New Roman" w:hAnsi="Times New Roman"/>
          <w:sz w:val="24"/>
          <w:szCs w:val="28"/>
          <w:lang w:eastAsia="ru-RU"/>
        </w:rPr>
        <w:t>Мин</w:t>
      </w:r>
      <w:r w:rsidR="00DA3C64">
        <w:rPr>
          <w:rFonts w:ascii="Times New Roman" w:eastAsia="Times New Roman" w:hAnsi="Times New Roman"/>
          <w:sz w:val="24"/>
          <w:szCs w:val="28"/>
          <w:lang w:eastAsia="ru-RU"/>
        </w:rPr>
        <w:t>туризма РД</w:t>
      </w:r>
    </w:p>
    <w:p w:rsidR="00DE5DC7" w:rsidRPr="00DE5DC7" w:rsidRDefault="00DE5DC7" w:rsidP="00DE5DC7">
      <w:pPr>
        <w:tabs>
          <w:tab w:val="left" w:pos="851"/>
        </w:tabs>
        <w:spacing w:after="0" w:line="240" w:lineRule="auto"/>
        <w:ind w:right="-2"/>
        <w:jc w:val="right"/>
        <w:rPr>
          <w:rFonts w:ascii="Times New Roman" w:eastAsia="Times New Roman" w:hAnsi="Times New Roman"/>
          <w:sz w:val="24"/>
          <w:szCs w:val="28"/>
          <w:lang w:eastAsia="ru-RU"/>
        </w:rPr>
      </w:pPr>
      <w:r w:rsidRPr="00E930F3">
        <w:rPr>
          <w:rFonts w:ascii="Times New Roman" w:eastAsia="Times New Roman" w:hAnsi="Times New Roman"/>
          <w:sz w:val="24"/>
          <w:szCs w:val="28"/>
          <w:lang w:eastAsia="ru-RU"/>
        </w:rPr>
        <w:t xml:space="preserve">от </w:t>
      </w:r>
      <w:r w:rsidR="00EF177D" w:rsidRPr="00E930F3">
        <w:rPr>
          <w:rFonts w:ascii="Times New Roman" w:eastAsia="Times New Roman" w:hAnsi="Times New Roman"/>
          <w:sz w:val="24"/>
          <w:szCs w:val="28"/>
          <w:lang w:eastAsia="ru-RU"/>
        </w:rPr>
        <w:t xml:space="preserve"> ___ </w:t>
      </w:r>
      <w:r w:rsidRPr="00E930F3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EF177D" w:rsidRPr="00E930F3">
        <w:rPr>
          <w:rFonts w:ascii="Times New Roman" w:eastAsia="Times New Roman" w:hAnsi="Times New Roman"/>
          <w:sz w:val="24"/>
          <w:szCs w:val="28"/>
          <w:lang w:eastAsia="ru-RU"/>
        </w:rPr>
        <w:t>февраля</w:t>
      </w:r>
      <w:r w:rsidRPr="00E930F3">
        <w:rPr>
          <w:rFonts w:ascii="Times New Roman" w:eastAsia="Times New Roman" w:hAnsi="Times New Roman"/>
          <w:sz w:val="24"/>
          <w:szCs w:val="28"/>
          <w:lang w:eastAsia="ru-RU"/>
        </w:rPr>
        <w:t xml:space="preserve">  201</w:t>
      </w:r>
      <w:r w:rsidR="00EF177D" w:rsidRPr="00E930F3">
        <w:rPr>
          <w:rFonts w:ascii="Times New Roman" w:eastAsia="Times New Roman" w:hAnsi="Times New Roman"/>
          <w:sz w:val="24"/>
          <w:szCs w:val="28"/>
          <w:lang w:eastAsia="ru-RU"/>
        </w:rPr>
        <w:t>9</w:t>
      </w:r>
      <w:r w:rsidRPr="00E930F3">
        <w:rPr>
          <w:rFonts w:ascii="Times New Roman" w:eastAsia="Times New Roman" w:hAnsi="Times New Roman"/>
          <w:sz w:val="24"/>
          <w:szCs w:val="28"/>
          <w:lang w:eastAsia="ru-RU"/>
        </w:rPr>
        <w:t xml:space="preserve"> года №</w:t>
      </w:r>
      <w:r w:rsidR="00EF177D" w:rsidRPr="00E930F3">
        <w:rPr>
          <w:rFonts w:ascii="Times New Roman" w:eastAsia="Times New Roman" w:hAnsi="Times New Roman"/>
          <w:sz w:val="24"/>
          <w:szCs w:val="28"/>
          <w:lang w:eastAsia="ru-RU"/>
        </w:rPr>
        <w:t>_____</w:t>
      </w:r>
    </w:p>
    <w:p w:rsidR="00DE5DC7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5DC7" w:rsidRDefault="00DE5DC7" w:rsidP="00DD56C5">
      <w:pPr>
        <w:tabs>
          <w:tab w:val="left" w:pos="851"/>
        </w:tabs>
        <w:spacing w:after="0" w:line="24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77D" w:rsidRPr="00EF177D" w:rsidRDefault="00EF177D" w:rsidP="00EF177D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Положение</w:t>
      </w:r>
    </w:p>
    <w:p w:rsidR="00EF177D" w:rsidRPr="00EF177D" w:rsidRDefault="00EF177D" w:rsidP="00EF1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77D">
        <w:rPr>
          <w:rFonts w:ascii="Times New Roman" w:hAnsi="Times New Roman"/>
          <w:b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 w:rsidR="003E5ECD" w:rsidRPr="003E5ECD">
        <w:rPr>
          <w:rFonts w:ascii="Times New Roman" w:hAnsi="Times New Roman"/>
          <w:b/>
          <w:sz w:val="28"/>
          <w:szCs w:val="28"/>
        </w:rPr>
        <w:t>Министерстве по туризму и народным художественным промыслам Республики Дагестан</w:t>
      </w:r>
    </w:p>
    <w:p w:rsidR="00EF177D" w:rsidRPr="00EF177D" w:rsidRDefault="00EF177D" w:rsidP="00EF177D">
      <w:pPr>
        <w:pStyle w:val="ConsPlusNormal"/>
        <w:widowControl w:val="0"/>
        <w:numPr>
          <w:ilvl w:val="0"/>
          <w:numId w:val="1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разработано </w:t>
      </w:r>
      <w:r w:rsidRPr="00EF177D">
        <w:rPr>
          <w:rFonts w:ascii="Times New Roman" w:hAnsi="Times New Roman"/>
          <w:b w:val="0"/>
          <w:sz w:val="28"/>
          <w:szCs w:val="28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внутреннего обеспечения соответствия требованиям антимонопольного законодательства в </w:t>
      </w:r>
      <w:r w:rsidR="003E5ECD" w:rsidRPr="003E5ECD">
        <w:rPr>
          <w:rFonts w:ascii="Times New Roman" w:hAnsi="Times New Roman" w:cs="Times New Roman"/>
          <w:b w:val="0"/>
          <w:sz w:val="28"/>
          <w:szCs w:val="28"/>
        </w:rPr>
        <w:t>Министерстве по туризму и народным художественным промыслам Республики Дагестан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 (далее - антимонопольный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Целями </w:t>
      </w:r>
      <w:proofErr w:type="gramStart"/>
      <w:r w:rsidRPr="00EF177D">
        <w:rPr>
          <w:rFonts w:ascii="Times New Roman" w:hAnsi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/>
          <w:b w:val="0"/>
          <w:sz w:val="28"/>
          <w:szCs w:val="28"/>
        </w:rPr>
        <w:t xml:space="preserve"> являются: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- </w:t>
      </w:r>
      <w:r w:rsidR="00C16639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обеспечение соответствия</w:t>
      </w:r>
      <w:r w:rsidRPr="00EF177D">
        <w:rPr>
          <w:rFonts w:ascii="Times New Roman" w:hAnsi="Times New Roman"/>
          <w:b w:val="0"/>
          <w:sz w:val="28"/>
          <w:szCs w:val="28"/>
        </w:rPr>
        <w:tab/>
        <w:t>деятельности министерства требованиям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</w:t>
      </w:r>
      <w:r w:rsidR="00C16639"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профилактика и сокращение количества нарушений требований антимонопольного законодательства в деятельности министерства;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повышение уровня правовой культуры в министерстве.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Задачи </w:t>
      </w:r>
      <w:proofErr w:type="gramStart"/>
      <w:r w:rsidRPr="00EF177D">
        <w:rPr>
          <w:rFonts w:ascii="Times New Roman" w:hAnsi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/>
          <w:b w:val="0"/>
          <w:sz w:val="28"/>
          <w:szCs w:val="28"/>
        </w:rPr>
        <w:t>: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выявление рисков нарушений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управление рисками нарушений антимонопольного законодательства;</w:t>
      </w:r>
    </w:p>
    <w:p w:rsidR="00EF177D" w:rsidRPr="00EF177D" w:rsidRDefault="00C16639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- </w:t>
      </w:r>
      <w:r w:rsidR="00EF177D" w:rsidRPr="00EF177D">
        <w:rPr>
          <w:rFonts w:ascii="Times New Roman" w:hAnsi="Times New Roman"/>
          <w:b w:val="0"/>
          <w:sz w:val="28"/>
          <w:szCs w:val="28"/>
        </w:rPr>
        <w:t>контроль соответствия деятельности министерства требованиям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-  оценка эффективности организации</w:t>
      </w:r>
      <w:r w:rsidRPr="00EF177D">
        <w:rPr>
          <w:rFonts w:ascii="Times New Roman" w:hAnsi="Times New Roman"/>
          <w:b w:val="0"/>
          <w:sz w:val="28"/>
          <w:szCs w:val="28"/>
        </w:rPr>
        <w:tab/>
        <w:t xml:space="preserve">в министерстве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Принципы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законность;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регулярность оценки рисков нарушения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 xml:space="preserve">информационная открытость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действующего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 xml:space="preserve">непрерывность анализа и функционирования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F177D" w:rsidRPr="00EF177D" w:rsidRDefault="00EF177D" w:rsidP="00EF177D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    совершенствование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C16639" w:rsidRDefault="00EF177D" w:rsidP="00C16639">
      <w:pPr>
        <w:pStyle w:val="ConsPlusNormal"/>
        <w:widowControl w:val="0"/>
        <w:numPr>
          <w:ilvl w:val="0"/>
          <w:numId w:val="1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t>Уполномоченное подразделение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Основными функциональными обязанностями уполномоченного подразделения являются: 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разработка, согласование и внедрение правовых актов министерства, обеспечивающих развитие и функционирование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  <w:proofErr w:type="gramEnd"/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координация и методологическое обеспечение мероприятий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контроль за функционированием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выявление рисков нарушения антимонопольного законодательства в деятельности министерства;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инициирование мероприятий по минимизации рисков нарушения антимонопольного законодательства в министерстве;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информирование должностных лиц министерства, в зоне ответственности которых имеются соответствующие антимонопольные риски, и руководителя министерства о выявленных рисках;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организация взаимодействия с другими подразделениями министерства по вопросам реализации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взаимодействие с территориальным антимонопольным органом по вопросам организации и функционировании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министерстве. </w:t>
      </w:r>
    </w:p>
    <w:p w:rsidR="00EF177D" w:rsidRPr="00C16639" w:rsidRDefault="00EF177D" w:rsidP="00C16639">
      <w:pPr>
        <w:pStyle w:val="ConsPlusNormal"/>
        <w:widowControl w:val="0"/>
        <w:numPr>
          <w:ilvl w:val="0"/>
          <w:numId w:val="2"/>
        </w:numPr>
        <w:spacing w:before="240"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t>Выявление и оценка рисков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соответствия деятельности министерства требованиям антимонопольного законодательства осуществляется выявление и оценка рисков нарушения антимонопольного законодательства. 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выявления рисков нарушения антимонопольного законодательства уполномоченным подразделением совместно с другими </w:t>
      </w:r>
      <w:r w:rsidRPr="00EF177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подразделениями</w:t>
      </w:r>
      <w:r w:rsidRPr="00EF177D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министерства на регулярной основе проводятся 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  <w:proofErr w:type="gramEnd"/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проектов нормативных правовых актов </w:t>
      </w:r>
      <w:r w:rsidR="00C16639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разработанных министерством, и действующих нормативных правовых актов </w:t>
      </w:r>
      <w:r w:rsidR="00C16639">
        <w:rPr>
          <w:rFonts w:ascii="Times New Roman" w:hAnsi="Times New Roman" w:cs="Times New Roman"/>
          <w:b w:val="0"/>
          <w:sz w:val="28"/>
          <w:szCs w:val="28"/>
        </w:rPr>
        <w:t>Республики Дагестан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, относящихся к сфере деятельности министерства и реализация которых связана с соблюдением требований антимонопольного законодательства (далее соответственно – проекты актов министерства, действующие акты министерства), на предмет соответствия их антимонопольному законодательству.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Мониторинг и анализ практики применения антимонопольного законодательства.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в министерстве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Проведение систематической оценки эффективности разработанных и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реализуемых мер контроля.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Проведение постоянного мониторинга для выявления в министерстве остаточных рисков нарушения антимонопольного законодательства.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в министерстве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 проведении данного анализа министерством реализуются 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сведений, в том числе в подразделениях министерства, о наличии выявленных контрольными органами нарушений антимонопольного законодательства.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Составляется перечень выявленных нарушений антимонопольного законодательства.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министерством на недопущение повторения нарушения. Перечень нарушений антимонопольного законодательства должен содержать классификацию по сферам деятельности министерства.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действующих актов министерства, на предмет соответствия их антимонопольному законодательству проводится не реже одного раза в год.  При проведении данного анализа реализуются 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Разрабатывается исчерпывающий перечень действующих актов министерства (далее - Перечень действующих актов) с указанием источника их публикации.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размещается на официальном сайте министерства в сети Интернет в свободном доступе.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На официальном сайте министерства 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министерства.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Перечень действующих актов направляется на рассмотрение представителям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бизнес-объединений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и (или) иным общественным организациям (объединениям).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представленных замечаний и предложений.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совещание с представителями министерства и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бизнес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softHyphen/>
        <w:t>объединений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(иных общественных организаций (объединений) по обсуждению представленных предложений и замечаний к Перечню действующих актов.</w:t>
      </w:r>
      <w:proofErr w:type="gramEnd"/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итогам проведения указанного совещания составляется протокол совещания, а также таблица о необходимости внесения изменений (признании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силу) в действующие акты министерства с обоснованием целесообразности (нецелесообразности) внесения изменений (признания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утратившими силу).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 проведении анализа проектов актов министерства на предмет соответствия их антимонопольному законодательству, министерством реализуются 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Проекты актов министерства вместе с пояснительными записками размещаются на официальном сайте министерства в сети Интернет в свободном доступе.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поступивших предложений и замечаний.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рассмотрения полученных предложений и замечаний по проекту акта министерства подготавливается справка о выявлении (отсутствии) в проекте акта министерства положений, противоречащих антимонопольному законодательству.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 проведении мониторинга и анализа практики применения антимонопольного законодательства уполномоченным подразделением реализуются следующие мероприятия: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На постоянной основе осуществляется сбор сведений, в том числе в  подразделениях министерства, о правоприменительной практике в министерстве.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сбора указанной информации подготавливается аналитическая справка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об изменениях 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основных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аспектах</w:t>
      </w:r>
      <w:r w:rsidR="005D064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правопримени</w:t>
      </w:r>
      <w:proofErr w:type="spellEnd"/>
      <w:r w:rsidR="005D0640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тельной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практики, а также о проблемах правоприменения.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Один раз в полугодие проводятся рабочие совещания с представителями министерства с приглашением представителей антимонопольного органа по обсуждению результатов правоприменительной практики и по вопросам проблем правоприменения.</w:t>
      </w:r>
    </w:p>
    <w:p w:rsidR="00EF177D" w:rsidRPr="00EF177D" w:rsidRDefault="00EF177D" w:rsidP="00EF177D">
      <w:pPr>
        <w:pStyle w:val="ConsPlusNormal"/>
        <w:widowControl w:val="0"/>
        <w:numPr>
          <w:ilvl w:val="2"/>
          <w:numId w:val="2"/>
        </w:numPr>
        <w:tabs>
          <w:tab w:val="left" w:pos="851"/>
          <w:tab w:val="left" w:pos="1134"/>
          <w:tab w:val="left" w:pos="1276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протокол, а также подготавливаются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предложения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по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решению проблем правоприменения.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bookmark5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выявлении отдельных рисков министерства проводится их оценка в соответствии с таблицей 1: </w:t>
      </w: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Таблица 1</w:t>
      </w: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EF177D" w:rsidRPr="00EF177D" w:rsidTr="0027728B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Уровень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Описание риска</w:t>
            </w:r>
          </w:p>
        </w:tc>
      </w:tr>
      <w:tr w:rsidR="00EF177D" w:rsidRPr="00EF177D" w:rsidTr="0027728B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:rsidR="00EF177D" w:rsidRPr="00EF177D" w:rsidRDefault="00EF177D" w:rsidP="00EF177D">
            <w:pPr>
              <w:jc w:val="both"/>
              <w:rPr>
                <w:sz w:val="28"/>
                <w:szCs w:val="28"/>
              </w:rPr>
            </w:pPr>
          </w:p>
        </w:tc>
      </w:tr>
      <w:tr w:rsidR="00EF177D" w:rsidRPr="00EF177D" w:rsidTr="0027728B">
        <w:trPr>
          <w:trHeight w:hRule="exact" w:val="1799"/>
        </w:trPr>
        <w:tc>
          <w:tcPr>
            <w:tcW w:w="2400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:rsidR="00EF177D" w:rsidRPr="00EF177D" w:rsidRDefault="00EF177D" w:rsidP="00EF177D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Отрицательное влияние на отношение институтов гражданского общества к деятельности министерства по развитию конкуренции, вероятность выдачи предупреждений, возбуждения дел о нарушении антимонопольного законодательства, наложения штрафов </w:t>
            </w:r>
            <w:r w:rsidRPr="00EF177D">
              <w:rPr>
                <w:rStyle w:val="2"/>
                <w:b w:val="0"/>
              </w:rPr>
              <w:t>отсутствуют</w:t>
            </w:r>
          </w:p>
        </w:tc>
      </w:tr>
      <w:tr w:rsidR="00EF177D" w:rsidRPr="00EF177D" w:rsidTr="0027728B">
        <w:trPr>
          <w:trHeight w:hRule="exact" w:val="494"/>
        </w:trPr>
        <w:tc>
          <w:tcPr>
            <w:tcW w:w="2400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</w:t>
            </w:r>
          </w:p>
        </w:tc>
      </w:tr>
      <w:tr w:rsidR="00EF177D" w:rsidRPr="00EF177D" w:rsidTr="0027728B">
        <w:trPr>
          <w:trHeight w:hRule="exact" w:val="692"/>
        </w:trPr>
        <w:tc>
          <w:tcPr>
            <w:tcW w:w="2400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:rsidR="00EF177D" w:rsidRPr="00EF177D" w:rsidRDefault="00EF177D" w:rsidP="00EF177D">
            <w:pPr>
              <w:spacing w:after="0" w:line="240" w:lineRule="auto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EF177D" w:rsidRPr="00EF177D" w:rsidTr="0027728B">
        <w:trPr>
          <w:trHeight w:hRule="exact" w:val="1411"/>
        </w:trPr>
        <w:tc>
          <w:tcPr>
            <w:tcW w:w="2400" w:type="dxa"/>
            <w:shd w:val="clear" w:color="auto" w:fill="FFFFFF"/>
          </w:tcPr>
          <w:p w:rsidR="00EF177D" w:rsidRPr="00EF177D" w:rsidRDefault="00EF177D" w:rsidP="00EF177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:rsidR="00EF177D" w:rsidRPr="00EF177D" w:rsidRDefault="00EF177D" w:rsidP="00EF177D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проведения оценки рисков, выявленных по результатам проведенных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уполномоченным подразделением совместно с другими подразделениями министерства составляются карты рисков по форме согласно приложению 1 к настоящему Положению.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карты рисков включаются: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выявленные риски (их описание), структурированные по уровню и направлениям деятельности;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описание причин возникновения рисков;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описание условий возникновения рисков;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мероприятия по минимизации и устранению рисков;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наличие (отсутствие) остаточных рисков;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вероятность повторного возникновения рисков.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Карты рисков составляются не реже одного раза в год, утверждаются руководителем министерства или уполномоченным им лицом, и размещаются на официальном сайте министерства в сети Интернет.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проведённых мероприятиях по выявлению и оценке рисков нарушения антимонопольного законодательства включается в Доклад об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антимонопольном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5D0640" w:rsidRDefault="00EF177D" w:rsidP="005D064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Проведение мероприятий по снижению рисков нарушения антимонопольного законодательства</w:t>
      </w:r>
      <w:bookmarkEnd w:id="3"/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целях снижения рисков нарушения антимонопольного законодательства уполномоченным подразделением на основе карты рисков нарушения антимонопольного законодательства разрабатывается план мероприятий («дорожная карта») по форме согласно приложению 2 к настоящему Положению.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утверждается руководителем министерства или уполномоченным им лицом и размещается на официальном сайте министерства в сети Интернет.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Уполномоченное подразделение на постоянной основе осуществляет мониторинг исполнения планов мероприятий («дорожных карт») по снижению рисков нарушения антимонопольного законодательства.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об утверждении и исполнении планов мероприятий («дорожных карт») по снижению рисков нарушения антимонопольного законодательства включается в Доклад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об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5D0640" w:rsidRDefault="00EF177D" w:rsidP="005D064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Организация обучения государственных гражданских служащих и работников министерства требованиям антимонопольного законодательства и антимонопольного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организует систематическое обучение своих государственных гражданских служащих и работников требованиям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антимонопольного законодательства и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следующих формах:</w:t>
      </w:r>
    </w:p>
    <w:p w:rsidR="00EF177D" w:rsidRPr="00EF177D" w:rsidRDefault="00EF177D" w:rsidP="00EF177D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вводный (первичный) инструктаж;</w:t>
      </w:r>
    </w:p>
    <w:p w:rsidR="00EF177D" w:rsidRPr="00EF177D" w:rsidRDefault="00EF177D" w:rsidP="00EF177D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целевой (внеплановый) инструктаж;</w:t>
      </w:r>
    </w:p>
    <w:p w:rsidR="00EF177D" w:rsidRPr="00EF177D" w:rsidRDefault="00EF177D" w:rsidP="00EF177D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повышение квалификации;</w:t>
      </w:r>
    </w:p>
    <w:p w:rsidR="00EF177D" w:rsidRPr="00EF177D" w:rsidRDefault="00EF177D" w:rsidP="00EF177D">
      <w:pPr>
        <w:pStyle w:val="ConsPlusNormal"/>
        <w:tabs>
          <w:tab w:val="left" w:pos="851"/>
          <w:tab w:val="left" w:pos="1276"/>
        </w:tabs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плановая аттестация.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(работников) министерства 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 признаков нарушения (установления факта) антимонопольного законодательства в деятельности министерства.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Организация повышения квалификации государственных гражданских служащих (работников) в части изучения требований антимонопольного законодательства осуществляется в соответствии с законодательством. 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Организация проведения аттестации государственных гражданских служащих (работников), в том числе по вопросам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осуществляется в соответствии с законодательством.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проведении ознакомления государственных гражданских служащих (работников) с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антимонопольным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а также о проведении обучающих мероприятий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5D0640" w:rsidRDefault="00EF177D" w:rsidP="005D064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5D0640">
        <w:rPr>
          <w:rFonts w:ascii="Times New Roman" w:hAnsi="Times New Roman" w:cs="Times New Roman"/>
          <w:sz w:val="28"/>
          <w:szCs w:val="28"/>
        </w:rPr>
        <w:t xml:space="preserve">Оценка эффективности </w:t>
      </w:r>
      <w:proofErr w:type="gramStart"/>
      <w:r w:rsidRPr="005D0640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5D0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комплаенса</w:t>
      </w:r>
      <w:bookmarkEnd w:id="4"/>
      <w:proofErr w:type="spellEnd"/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 целях оценки организации и функционирования в министерстве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утверждаются ключевые показатели эффективности реализации мероприятий антимонопольного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как отдельно уполномоченного подразделения, так и для министерства в целом. 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Ключевые показатели для уполномоченного подразделения устанавливаются в целях оценки эффективности мероприятий, осуществляемых уполномоченным органом.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Ключевыми показателями для министерства в целом устанавливаются в целях снижения рисков нарушения антимонопольного законодательства в результате деятельности министерства по результатам выявления и оценки рисков, с учетом уровней рисков, приведенных в таблице 1 раздела 3 настоящего Положения.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ежегодно проводит оценку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достижения ключевых показателей эффективности реализации мероприятий 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подразделение, при необходимости ежегодно проводит актуализацию ключевых показателей эффективности реализации мероприятий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993"/>
        </w:tabs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достижении ключевых показателей эффективности реализации мероприятий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включается в Доклад об антимонопольном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5D0640" w:rsidRDefault="00EF177D" w:rsidP="005D0640">
      <w:pPr>
        <w:pStyle w:val="ConsPlusNormal"/>
        <w:widowControl w:val="0"/>
        <w:numPr>
          <w:ilvl w:val="0"/>
          <w:numId w:val="2"/>
        </w:numPr>
        <w:spacing w:before="240" w:after="120"/>
        <w:ind w:left="0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Доклад об </w:t>
      </w:r>
      <w:proofErr w:type="gramStart"/>
      <w:r w:rsidRPr="005D0640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5D06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40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</w:p>
    <w:p w:rsidR="00EF177D" w:rsidRPr="00EF177D" w:rsidRDefault="00EF177D" w:rsidP="00EF177D">
      <w:pPr>
        <w:pStyle w:val="ConsPlusNormal"/>
        <w:widowControl w:val="0"/>
        <w:numPr>
          <w:ilvl w:val="1"/>
          <w:numId w:val="2"/>
        </w:numPr>
        <w:tabs>
          <w:tab w:val="left" w:pos="851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Доклад об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антимонопольном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должен содержать: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информацию о проведении выявления и оценки рисков нарушения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- 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информацию о проведении ознакомления государственных гражданских служащих (работников) с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антимонопольным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комплаенсом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, а также о проведении обучающих мероприятий;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- информацию о достижении ключевых показателей эффективности реализации мероприятий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7.2. Доклад об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антимонопольном</w:t>
      </w:r>
      <w:proofErr w:type="gram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EF177D">
        <w:rPr>
          <w:rFonts w:ascii="Times New Roman" w:hAnsi="Times New Roman" w:cs="Times New Roman"/>
          <w:b w:val="0"/>
          <w:sz w:val="28"/>
          <w:szCs w:val="28"/>
        </w:rPr>
        <w:t>комплаенсе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не реже 1 раза в год направляется уполномоченным подразделением в </w:t>
      </w:r>
      <w:r w:rsidR="005D0640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антимонопольный орган для включения информации о мерах по организации и функционированию антимонопольного </w:t>
      </w:r>
      <w:proofErr w:type="spellStart"/>
      <w:r w:rsidR="005D0640">
        <w:rPr>
          <w:rFonts w:ascii="Times New Roman" w:hAnsi="Times New Roman" w:cs="Times New Roman"/>
          <w:b w:val="0"/>
          <w:sz w:val="28"/>
          <w:szCs w:val="28"/>
        </w:rPr>
        <w:t>коплаенса</w:t>
      </w:r>
      <w:proofErr w:type="spellEnd"/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D0640" w:rsidRPr="00EF177D" w:rsidRDefault="005D0640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E5ECD" w:rsidRPr="00EF177D" w:rsidRDefault="003E5EC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5D0640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 w:cs="Times New Roman"/>
          <w:b w:val="0"/>
          <w:sz w:val="24"/>
          <w:szCs w:val="28"/>
        </w:rPr>
      </w:pPr>
      <w:r w:rsidRPr="005D0640">
        <w:rPr>
          <w:rFonts w:ascii="Times New Roman" w:hAnsi="Times New Roman" w:cs="Times New Roman"/>
          <w:b w:val="0"/>
          <w:sz w:val="24"/>
          <w:szCs w:val="28"/>
        </w:rPr>
        <w:t>Приложение 1</w:t>
      </w:r>
    </w:p>
    <w:p w:rsidR="00EF177D" w:rsidRPr="005D0640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 w:cs="Times New Roman"/>
          <w:b w:val="0"/>
          <w:sz w:val="24"/>
          <w:szCs w:val="28"/>
        </w:rPr>
        <w:t xml:space="preserve">к </w:t>
      </w: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Положению об организации </w:t>
      </w:r>
    </w:p>
    <w:p w:rsidR="00EF177D" w:rsidRPr="005D0640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системы внутреннего обеспечения </w:t>
      </w:r>
    </w:p>
    <w:p w:rsidR="00EF177D" w:rsidRPr="005D0640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соответствия требованиям </w:t>
      </w:r>
    </w:p>
    <w:p w:rsidR="00EF177D" w:rsidRPr="005D0640" w:rsidRDefault="00EF177D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антимонопольного законодательства </w:t>
      </w:r>
    </w:p>
    <w:p w:rsidR="003E5ECD" w:rsidRPr="003E5ECD" w:rsidRDefault="00EF177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в </w:t>
      </w:r>
      <w:r w:rsid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Министерстве </w:t>
      </w:r>
      <w:r w:rsidR="003E5ECD"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по туризму </w:t>
      </w:r>
    </w:p>
    <w:p w:rsidR="003E5ECD" w:rsidRPr="003E5ECD" w:rsidRDefault="003E5EC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и народным художественным промыслам </w:t>
      </w:r>
    </w:p>
    <w:p w:rsidR="00EF177D" w:rsidRPr="005D0640" w:rsidRDefault="003E5EC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>Республики Дагестан</w:t>
      </w:r>
      <w:r w:rsidR="00EF177D" w:rsidRPr="005D0640">
        <w:rPr>
          <w:rFonts w:ascii="Times New Roman" w:hAnsi="Times New Roman"/>
          <w:b w:val="0"/>
          <w:sz w:val="24"/>
          <w:szCs w:val="28"/>
          <w:lang w:eastAsia="ar-SA"/>
        </w:rPr>
        <w:t>,</w:t>
      </w:r>
    </w:p>
    <w:p w:rsidR="003E5ECD" w:rsidRDefault="00EF177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>утвержденному</w:t>
      </w:r>
      <w:proofErr w:type="gramEnd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 приказом </w:t>
      </w:r>
    </w:p>
    <w:p w:rsidR="003E5ECD" w:rsidRDefault="003E5EC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>Министерств</w:t>
      </w:r>
      <w:r>
        <w:rPr>
          <w:rFonts w:ascii="Times New Roman" w:hAnsi="Times New Roman"/>
          <w:b w:val="0"/>
          <w:sz w:val="24"/>
          <w:szCs w:val="28"/>
          <w:lang w:eastAsia="ar-SA"/>
        </w:rPr>
        <w:t>а</w:t>
      </w: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 по туризму </w:t>
      </w:r>
    </w:p>
    <w:p w:rsidR="003E5ECD" w:rsidRDefault="003E5EC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и народным художественным промыслам </w:t>
      </w:r>
    </w:p>
    <w:p w:rsidR="003E5ECD" w:rsidRDefault="003E5EC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Республики Дагестан </w:t>
      </w:r>
    </w:p>
    <w:p w:rsidR="005D0640" w:rsidRPr="00DE5DC7" w:rsidRDefault="005D0640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sz w:val="24"/>
          <w:szCs w:val="28"/>
        </w:rPr>
      </w:pPr>
      <w:r w:rsidRPr="00EF177D">
        <w:rPr>
          <w:rFonts w:ascii="Times New Roman" w:hAnsi="Times New Roman"/>
          <w:sz w:val="24"/>
          <w:szCs w:val="28"/>
          <w:highlight w:val="lightGray"/>
        </w:rPr>
        <w:t>от  ___  февраля  2019 года №_____</w:t>
      </w: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Карта рисков</w:t>
      </w:r>
    </w:p>
    <w:p w:rsidR="00EF177D" w:rsidRPr="00EF177D" w:rsidRDefault="00EF177D" w:rsidP="00EF177D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993"/>
        <w:gridCol w:w="1984"/>
        <w:gridCol w:w="2059"/>
        <w:gridCol w:w="1557"/>
        <w:gridCol w:w="1878"/>
      </w:tblGrid>
      <w:tr w:rsidR="00EF177D" w:rsidRPr="00EF177D" w:rsidTr="0027728B">
        <w:tc>
          <w:tcPr>
            <w:tcW w:w="42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275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Выявлен-</w:t>
            </w:r>
            <w:proofErr w:type="spellStart"/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ные</w:t>
            </w:r>
            <w:proofErr w:type="spellEnd"/>
            <w:proofErr w:type="gramEnd"/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риски</w:t>
            </w:r>
          </w:p>
        </w:tc>
        <w:tc>
          <w:tcPr>
            <w:tcW w:w="993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proofErr w:type="gramStart"/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Описа-ние</w:t>
            </w:r>
            <w:proofErr w:type="spellEnd"/>
            <w:proofErr w:type="gramEnd"/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рисков</w:t>
            </w:r>
          </w:p>
        </w:tc>
        <w:tc>
          <w:tcPr>
            <w:tcW w:w="1984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Причины возникновения рисков</w:t>
            </w:r>
          </w:p>
        </w:tc>
        <w:tc>
          <w:tcPr>
            <w:tcW w:w="2059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Мероприятия по минимизации и устранению рисков</w:t>
            </w:r>
          </w:p>
        </w:tc>
        <w:tc>
          <w:tcPr>
            <w:tcW w:w="1557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Наличие (отсутствие) остаточных рисков</w:t>
            </w:r>
          </w:p>
        </w:tc>
        <w:tc>
          <w:tcPr>
            <w:tcW w:w="1878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F177D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Вероятность повторного возникновения рисков</w:t>
            </w:r>
          </w:p>
        </w:tc>
      </w:tr>
      <w:tr w:rsidR="00EF177D" w:rsidRPr="00EF177D" w:rsidTr="0027728B">
        <w:tc>
          <w:tcPr>
            <w:tcW w:w="426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059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878" w:type="dxa"/>
          </w:tcPr>
          <w:p w:rsidR="00EF177D" w:rsidRPr="00EF177D" w:rsidRDefault="00EF177D" w:rsidP="00EF177D">
            <w:pPr>
              <w:pStyle w:val="ConsPlusNormal"/>
              <w:tabs>
                <w:tab w:val="left" w:pos="851"/>
              </w:tabs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  <w:sectPr w:rsidR="00EF177D" w:rsidSect="004439CE">
          <w:headerReference w:type="default" r:id="rId9"/>
          <w:pgSz w:w="11907" w:h="16840" w:code="9"/>
          <w:pgMar w:top="851" w:right="709" w:bottom="851" w:left="1134" w:header="709" w:footer="709" w:gutter="0"/>
          <w:cols w:space="708"/>
          <w:docGrid w:linePitch="360"/>
        </w:sectPr>
      </w:pPr>
    </w:p>
    <w:p w:rsidR="00EF177D" w:rsidRPr="005D0640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b w:val="0"/>
          <w:sz w:val="24"/>
          <w:szCs w:val="26"/>
        </w:rPr>
      </w:pPr>
      <w:r w:rsidRPr="005D0640">
        <w:rPr>
          <w:rFonts w:ascii="Times New Roman" w:hAnsi="Times New Roman" w:cs="Times New Roman"/>
          <w:b w:val="0"/>
          <w:sz w:val="24"/>
          <w:szCs w:val="26"/>
        </w:rPr>
        <w:lastRenderedPageBreak/>
        <w:t>Приложение 2</w:t>
      </w:r>
    </w:p>
    <w:p w:rsidR="005D0640" w:rsidRPr="005D0640" w:rsidRDefault="005D064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 w:cs="Times New Roman"/>
          <w:b w:val="0"/>
          <w:sz w:val="24"/>
          <w:szCs w:val="28"/>
        </w:rPr>
        <w:t xml:space="preserve">к </w:t>
      </w: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Положению об организации </w:t>
      </w:r>
    </w:p>
    <w:p w:rsidR="005D0640" w:rsidRPr="005D0640" w:rsidRDefault="005D064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системы внутреннего обеспечения </w:t>
      </w:r>
    </w:p>
    <w:p w:rsidR="005D0640" w:rsidRPr="005D0640" w:rsidRDefault="005D064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соответствия требованиям </w:t>
      </w:r>
    </w:p>
    <w:p w:rsidR="005D0640" w:rsidRPr="005D0640" w:rsidRDefault="005D0640" w:rsidP="005D0640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антимонопольного законодательства </w:t>
      </w:r>
    </w:p>
    <w:p w:rsidR="003E5ECD" w:rsidRPr="003E5ECD" w:rsidRDefault="005D0640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в министерстве </w:t>
      </w:r>
      <w:r w:rsidR="003E5ECD"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по туризму </w:t>
      </w:r>
    </w:p>
    <w:p w:rsidR="003E5ECD" w:rsidRPr="003E5ECD" w:rsidRDefault="003E5EC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и народным художественным промыслам </w:t>
      </w:r>
    </w:p>
    <w:p w:rsidR="005D0640" w:rsidRPr="005D0640" w:rsidRDefault="003E5EC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>Республики Дагестан</w:t>
      </w:r>
      <w:r w:rsidR="005D0640" w:rsidRPr="005D0640">
        <w:rPr>
          <w:rFonts w:ascii="Times New Roman" w:hAnsi="Times New Roman"/>
          <w:b w:val="0"/>
          <w:sz w:val="24"/>
          <w:szCs w:val="28"/>
          <w:lang w:eastAsia="ar-SA"/>
        </w:rPr>
        <w:t>,</w:t>
      </w:r>
    </w:p>
    <w:p w:rsidR="003E5ECD" w:rsidRPr="003E5ECD" w:rsidRDefault="005D0640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proofErr w:type="gramStart"/>
      <w:r w:rsidRPr="005D0640">
        <w:rPr>
          <w:rFonts w:ascii="Times New Roman" w:hAnsi="Times New Roman"/>
          <w:b w:val="0"/>
          <w:sz w:val="24"/>
          <w:szCs w:val="28"/>
          <w:lang w:eastAsia="ar-SA"/>
        </w:rPr>
        <w:t xml:space="preserve">утвержденному приказом </w:t>
      </w:r>
      <w:r w:rsidR="003E5ECD"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Министерства по туризму </w:t>
      </w:r>
      <w:proofErr w:type="gramEnd"/>
    </w:p>
    <w:p w:rsidR="003E5ECD" w:rsidRPr="003E5ECD" w:rsidRDefault="003E5EC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и народным художественным промыслам </w:t>
      </w:r>
    </w:p>
    <w:p w:rsidR="003E5ECD" w:rsidRDefault="003E5ECD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b w:val="0"/>
          <w:sz w:val="24"/>
          <w:szCs w:val="28"/>
          <w:lang w:eastAsia="ar-SA"/>
        </w:rPr>
      </w:pPr>
      <w:r w:rsidRPr="003E5ECD">
        <w:rPr>
          <w:rFonts w:ascii="Times New Roman" w:hAnsi="Times New Roman"/>
          <w:b w:val="0"/>
          <w:sz w:val="24"/>
          <w:szCs w:val="28"/>
          <w:lang w:eastAsia="ar-SA"/>
        </w:rPr>
        <w:t xml:space="preserve">Республики Дагестан </w:t>
      </w:r>
    </w:p>
    <w:p w:rsidR="005D0640" w:rsidRPr="00DE5DC7" w:rsidRDefault="005D0640" w:rsidP="003E5ECD">
      <w:pPr>
        <w:pStyle w:val="ConsPlusNormal"/>
        <w:tabs>
          <w:tab w:val="left" w:pos="851"/>
        </w:tabs>
        <w:ind w:firstLine="567"/>
        <w:jc w:val="right"/>
        <w:outlineLvl w:val="1"/>
        <w:rPr>
          <w:rFonts w:ascii="Times New Roman" w:hAnsi="Times New Roman"/>
          <w:sz w:val="24"/>
          <w:szCs w:val="28"/>
        </w:rPr>
      </w:pPr>
      <w:r w:rsidRPr="00EF177D">
        <w:rPr>
          <w:rFonts w:ascii="Times New Roman" w:hAnsi="Times New Roman"/>
          <w:sz w:val="24"/>
          <w:szCs w:val="28"/>
          <w:highlight w:val="lightGray"/>
        </w:rPr>
        <w:t>от  ___  февраля  2019 года №_____</w:t>
      </w:r>
    </w:p>
    <w:p w:rsidR="00EF177D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8"/>
          <w:szCs w:val="26"/>
        </w:rPr>
      </w:pP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  <w:r w:rsidRPr="002D5227">
        <w:rPr>
          <w:rFonts w:ascii="Times New Roman" w:hAnsi="Times New Roman" w:cs="Times New Roman"/>
          <w:b w:val="0"/>
          <w:sz w:val="28"/>
          <w:szCs w:val="26"/>
        </w:rPr>
        <w:t xml:space="preserve">План мероприятий («дорожная карта») </w:t>
      </w: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  <w:r w:rsidRPr="002D5227">
        <w:rPr>
          <w:rFonts w:ascii="Times New Roman" w:hAnsi="Times New Roman" w:cs="Times New Roman"/>
          <w:b w:val="0"/>
          <w:sz w:val="28"/>
          <w:szCs w:val="26"/>
        </w:rPr>
        <w:t>по снижению рисков нарушения антимонопольного законодательства</w:t>
      </w:r>
    </w:p>
    <w:p w:rsidR="00EF177D" w:rsidRPr="002D5227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8"/>
          <w:szCs w:val="26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688"/>
        <w:gridCol w:w="2014"/>
        <w:gridCol w:w="1670"/>
        <w:gridCol w:w="2073"/>
        <w:gridCol w:w="1207"/>
        <w:gridCol w:w="1635"/>
      </w:tblGrid>
      <w:tr w:rsidR="00EF177D" w:rsidRPr="002D5227" w:rsidTr="0027728B">
        <w:tc>
          <w:tcPr>
            <w:tcW w:w="817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№</w:t>
            </w:r>
          </w:p>
        </w:tc>
        <w:tc>
          <w:tcPr>
            <w:tcW w:w="2126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Мероприятие</w:t>
            </w:r>
          </w:p>
        </w:tc>
        <w:tc>
          <w:tcPr>
            <w:tcW w:w="1845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Описание действий</w:t>
            </w:r>
          </w:p>
        </w:tc>
        <w:tc>
          <w:tcPr>
            <w:tcW w:w="2081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Ответственный</w:t>
            </w:r>
          </w:p>
        </w:tc>
        <w:tc>
          <w:tcPr>
            <w:tcW w:w="1450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Срок</w:t>
            </w:r>
          </w:p>
        </w:tc>
        <w:tc>
          <w:tcPr>
            <w:tcW w:w="1677" w:type="dxa"/>
          </w:tcPr>
          <w:p w:rsidR="00EF177D" w:rsidRPr="002D5227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6"/>
              </w:rPr>
            </w:pPr>
            <w:r w:rsidRPr="002D5227">
              <w:rPr>
                <w:rFonts w:ascii="Times New Roman" w:hAnsi="Times New Roman" w:cs="Times New Roman"/>
                <w:b w:val="0"/>
                <w:sz w:val="28"/>
                <w:szCs w:val="26"/>
              </w:rPr>
              <w:t>Показатель</w:t>
            </w:r>
          </w:p>
        </w:tc>
      </w:tr>
      <w:tr w:rsidR="00EF177D" w:rsidTr="0027728B">
        <w:tc>
          <w:tcPr>
            <w:tcW w:w="817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126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845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2081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450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1677" w:type="dxa"/>
          </w:tcPr>
          <w:p w:rsidR="00EF177D" w:rsidRDefault="00EF177D" w:rsidP="0027728B">
            <w:pPr>
              <w:pStyle w:val="ConsPlusNormal"/>
              <w:tabs>
                <w:tab w:val="left" w:pos="851"/>
              </w:tabs>
              <w:jc w:val="center"/>
              <w:outlineLvl w:val="1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</w:tr>
    </w:tbl>
    <w:p w:rsidR="00EF177D" w:rsidRDefault="00EF177D" w:rsidP="00EF177D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3B0473" w:rsidRDefault="003B0473" w:rsidP="00EF177D">
      <w:pPr>
        <w:widowControl w:val="0"/>
        <w:autoSpaceDE w:val="0"/>
        <w:autoSpaceDN w:val="0"/>
        <w:adjustRightInd w:val="0"/>
        <w:spacing w:after="0" w:line="240" w:lineRule="auto"/>
      </w:pPr>
    </w:p>
    <w:sectPr w:rsidR="003B0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13" w:rsidRDefault="00413913" w:rsidP="00413913">
      <w:pPr>
        <w:spacing w:after="0" w:line="240" w:lineRule="auto"/>
      </w:pPr>
      <w:r>
        <w:separator/>
      </w:r>
    </w:p>
  </w:endnote>
  <w:endnote w:type="continuationSeparator" w:id="0">
    <w:p w:rsidR="00413913" w:rsidRDefault="00413913" w:rsidP="0041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13" w:rsidRDefault="00413913" w:rsidP="00413913">
      <w:pPr>
        <w:spacing w:after="0" w:line="240" w:lineRule="auto"/>
      </w:pPr>
      <w:r>
        <w:separator/>
      </w:r>
    </w:p>
  </w:footnote>
  <w:footnote w:type="continuationSeparator" w:id="0">
    <w:p w:rsidR="00413913" w:rsidRDefault="00413913" w:rsidP="0041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13" w:rsidRDefault="00413913" w:rsidP="00413913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73"/>
    <w:rsid w:val="000151F0"/>
    <w:rsid w:val="00067F51"/>
    <w:rsid w:val="00075754"/>
    <w:rsid w:val="000823BC"/>
    <w:rsid w:val="00087366"/>
    <w:rsid w:val="000B6E1A"/>
    <w:rsid w:val="000D324B"/>
    <w:rsid w:val="000E4F01"/>
    <w:rsid w:val="000E70D0"/>
    <w:rsid w:val="00112761"/>
    <w:rsid w:val="001312B7"/>
    <w:rsid w:val="001462CA"/>
    <w:rsid w:val="00150A16"/>
    <w:rsid w:val="001B095C"/>
    <w:rsid w:val="001D745F"/>
    <w:rsid w:val="001D7988"/>
    <w:rsid w:val="001F3B55"/>
    <w:rsid w:val="001F7303"/>
    <w:rsid w:val="001F7AC5"/>
    <w:rsid w:val="00207DD6"/>
    <w:rsid w:val="0025321C"/>
    <w:rsid w:val="00282423"/>
    <w:rsid w:val="002C29DF"/>
    <w:rsid w:val="002C3D70"/>
    <w:rsid w:val="002D5227"/>
    <w:rsid w:val="003277FA"/>
    <w:rsid w:val="003469FF"/>
    <w:rsid w:val="003710AB"/>
    <w:rsid w:val="00384DF1"/>
    <w:rsid w:val="00391825"/>
    <w:rsid w:val="003B0473"/>
    <w:rsid w:val="003D37A8"/>
    <w:rsid w:val="003E5ECD"/>
    <w:rsid w:val="003F27D0"/>
    <w:rsid w:val="00413913"/>
    <w:rsid w:val="004439CE"/>
    <w:rsid w:val="004478E2"/>
    <w:rsid w:val="00454DB0"/>
    <w:rsid w:val="004869F5"/>
    <w:rsid w:val="00486C62"/>
    <w:rsid w:val="0049651C"/>
    <w:rsid w:val="004C5A2B"/>
    <w:rsid w:val="004D5CCD"/>
    <w:rsid w:val="0055329C"/>
    <w:rsid w:val="00570249"/>
    <w:rsid w:val="0057461D"/>
    <w:rsid w:val="00581767"/>
    <w:rsid w:val="005B0EA1"/>
    <w:rsid w:val="005B5B24"/>
    <w:rsid w:val="005D0640"/>
    <w:rsid w:val="005E2815"/>
    <w:rsid w:val="005F6810"/>
    <w:rsid w:val="006229FA"/>
    <w:rsid w:val="00627840"/>
    <w:rsid w:val="006624AF"/>
    <w:rsid w:val="00671870"/>
    <w:rsid w:val="006742E3"/>
    <w:rsid w:val="006B2FEF"/>
    <w:rsid w:val="006F78BF"/>
    <w:rsid w:val="00700199"/>
    <w:rsid w:val="007122DA"/>
    <w:rsid w:val="00740199"/>
    <w:rsid w:val="00741327"/>
    <w:rsid w:val="00742C5B"/>
    <w:rsid w:val="007432C5"/>
    <w:rsid w:val="007A517E"/>
    <w:rsid w:val="00800CA0"/>
    <w:rsid w:val="0082728F"/>
    <w:rsid w:val="008370A4"/>
    <w:rsid w:val="008411B3"/>
    <w:rsid w:val="0084529B"/>
    <w:rsid w:val="00877811"/>
    <w:rsid w:val="008A4C00"/>
    <w:rsid w:val="008B20CA"/>
    <w:rsid w:val="008C119F"/>
    <w:rsid w:val="008E4A2F"/>
    <w:rsid w:val="0092399C"/>
    <w:rsid w:val="009319DD"/>
    <w:rsid w:val="00973DF7"/>
    <w:rsid w:val="009C3F2C"/>
    <w:rsid w:val="009E5248"/>
    <w:rsid w:val="00A01F7D"/>
    <w:rsid w:val="00A12682"/>
    <w:rsid w:val="00A221B8"/>
    <w:rsid w:val="00A2435D"/>
    <w:rsid w:val="00A2628C"/>
    <w:rsid w:val="00A428B8"/>
    <w:rsid w:val="00A60BA7"/>
    <w:rsid w:val="00B1016E"/>
    <w:rsid w:val="00B329B0"/>
    <w:rsid w:val="00B71520"/>
    <w:rsid w:val="00B71F52"/>
    <w:rsid w:val="00BF0536"/>
    <w:rsid w:val="00C16639"/>
    <w:rsid w:val="00C4569C"/>
    <w:rsid w:val="00C53891"/>
    <w:rsid w:val="00C56DC8"/>
    <w:rsid w:val="00CB6BB5"/>
    <w:rsid w:val="00CD1F87"/>
    <w:rsid w:val="00D013B9"/>
    <w:rsid w:val="00D2030D"/>
    <w:rsid w:val="00D4215A"/>
    <w:rsid w:val="00D50BA8"/>
    <w:rsid w:val="00D7396D"/>
    <w:rsid w:val="00DA3C64"/>
    <w:rsid w:val="00DA4823"/>
    <w:rsid w:val="00DB0932"/>
    <w:rsid w:val="00DB701B"/>
    <w:rsid w:val="00DC79BC"/>
    <w:rsid w:val="00DC7E84"/>
    <w:rsid w:val="00DD56C5"/>
    <w:rsid w:val="00DE5DC7"/>
    <w:rsid w:val="00DF04AA"/>
    <w:rsid w:val="00E563B0"/>
    <w:rsid w:val="00E80EC5"/>
    <w:rsid w:val="00E930F3"/>
    <w:rsid w:val="00EA32EF"/>
    <w:rsid w:val="00EA38B5"/>
    <w:rsid w:val="00EC666B"/>
    <w:rsid w:val="00EF177D"/>
    <w:rsid w:val="00EF5F72"/>
    <w:rsid w:val="00F27B07"/>
    <w:rsid w:val="00F67ED1"/>
    <w:rsid w:val="00FB34B4"/>
    <w:rsid w:val="00FC789B"/>
    <w:rsid w:val="00FE281F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header"/>
    <w:basedOn w:val="a"/>
    <w:link w:val="a8"/>
    <w:rsid w:val="00413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1391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413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41391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header"/>
    <w:basedOn w:val="a"/>
    <w:link w:val="a8"/>
    <w:rsid w:val="00413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413913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413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4139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2148</Words>
  <Characters>17733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19842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ыаорыво</cp:lastModifiedBy>
  <cp:revision>3</cp:revision>
  <cp:lastPrinted>2019-02-25T12:31:00Z</cp:lastPrinted>
  <dcterms:created xsi:type="dcterms:W3CDTF">2019-02-26T08:31:00Z</dcterms:created>
  <dcterms:modified xsi:type="dcterms:W3CDTF">2019-02-26T08:32:00Z</dcterms:modified>
</cp:coreProperties>
</file>