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23.05.2017 N 59/ОД</w:t>
              <w:br/>
              <w:t xml:space="preserve">"О назначении ответственных лиц (экспертов) в осуществлении приемки товаров, работ, услуг, включая проведение экспертизы поставленных товаров, выполненных работ, оказанных услуг Министерству по туризму и народным художественным промыслам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мая 2017 г. N 59/ОД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НАЗНАЧЕНИИ ОТВЕТСТВЕННЫХ ЛИЦ (ЭКСПЕРТОВ) В ОСУЩЕСТВЛЕНИИ</w:t>
      </w:r>
    </w:p>
    <w:p>
      <w:pPr>
        <w:pStyle w:val="2"/>
        <w:jc w:val="center"/>
      </w:pPr>
      <w:r>
        <w:rPr>
          <w:sz w:val="20"/>
        </w:rPr>
        <w:t xml:space="preserve">ПРИЕМКИ ТОВАРОВ, РАБОТ, УСЛУГ, ВКЛЮЧАЯ ПРОВЕДЕНИЕ ЭКСПЕРТИЗЫ</w:t>
      </w:r>
    </w:p>
    <w:p>
      <w:pPr>
        <w:pStyle w:val="2"/>
        <w:jc w:val="center"/>
      </w:pPr>
      <w:r>
        <w:rPr>
          <w:sz w:val="20"/>
        </w:rPr>
        <w:t xml:space="preserve">ПОСТАВЛЕННЫХ ТОВАРОВ, ВЫПОЛНЕННЫХ РАБОТ, ОКАЗАННЫХ УСЛУГ</w:t>
      </w:r>
    </w:p>
    <w:p>
      <w:pPr>
        <w:pStyle w:val="2"/>
        <w:jc w:val="center"/>
      </w:pPr>
      <w:r>
        <w:rPr>
          <w:sz w:val="20"/>
        </w:rPr>
        <w:t xml:space="preserve">МИНИСТЕРСТВУ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в целях обеспечения приемки товаров, работ, услуг, включая проведение экспертизы поставленных товаров, выполненных работ, оказанных услуг,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Возложить обязанности осуществления приемки товаров, работ, услуг, включая проведение внутренней экспертизы поставленных товаров, выполненных работ, оказанных услуг, на следующих должностных лиц: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первого заместителя министра по туризму и народным художественным промыслам Республики Дагестан Демченко Виталия Викторовича - ответственное лицо по проведению экспертизы поставленных товаров, выполненных работ, оказанных услуг в хозяйственной и иной деятельности Управления туристско-рекреационного комплекса, а также услуг в рамках реализации государственной </w:t>
      </w:r>
      <w:hyperlink w:history="0" r:id="rId8" w:tooltip="Постановление Правительства РД от 28.11.2013 N 620 (ред. от 23.01.2018) &quot;О государственной программе Республики Дагестан &quot;Развитие туристско-рекреационного комплекса и народных художественных промыслов в Республике Дагестан на 2014-2018 годы&quot; (вместе с &quot;Паспортом государственной программы Республики Дагестан &quot;Развитие туристско-рекреационного комплекса и народных художественных промыслов в Республике Дагестан на 2014-2018 годы&quot;, &quot;Перечнем мероприятий государственной программы Республики Дагестан &quot;Развитие т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туристско-рекреационного комплекса в Республике Дагестан на 2014-2018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начальника Управления народных и художественных промыслов Министерства по туризму и народным художественным промыслам Республики Дагестан Ихласова Мурата Джалаховича - ответственное лицо по проведению экспертизы поставленных товаров, выполненных работ, оказанных услуг в хозяйственной и иной деятельности Управления народных и художественных промыслов;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главного специалиста - эксперта отдела кадров, правового обеспечения и делопроизводства Салихова Руслана Абдулаевича - ответственное лицо по проведению экспертизы поставленных товаров, выполненных работ, оказанных услуг в хозяйственной и иной деятельности Министерства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приемки товаров, работ, услуг, включая проведение экспертизы поставленных товаров, выполненных работ, оказанных услуг,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Довести настоящий приказ до сведения ответственных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Главному специалисту - эксперту отдела кадров, правового обеспечения и делопроизводства Закрияевой Н.Р.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В.В.Демченко.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от 23 мая 2017 г. N 59/ОД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ПРИЕМКИ ТОВАРОВ, РАБОТ, УСЛУГ, ВКЛЮЧАЯ</w:t>
      </w:r>
    </w:p>
    <w:p>
      <w:pPr>
        <w:pStyle w:val="2"/>
        <w:jc w:val="center"/>
      </w:pPr>
      <w:r>
        <w:rPr>
          <w:sz w:val="20"/>
        </w:rPr>
        <w:t xml:space="preserve">ПРОВЕДЕНИЕ ЭКСПЕРТИЗЫ ПОСТАВЛЕННЫХ ТОВАРОВ, ВЫПОЛНЕННЫХ</w:t>
      </w:r>
    </w:p>
    <w:p>
      <w:pPr>
        <w:pStyle w:val="2"/>
        <w:jc w:val="center"/>
      </w:pPr>
      <w:r>
        <w:rPr>
          <w:sz w:val="20"/>
        </w:rPr>
        <w:t xml:space="preserve">РАБОТ, ОКАЗАННЫХ УСЛУГ ДЛЯ НУЖД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Положением о порядке приемки товаров, работ, услуг и проведения экспертизы поставленных товаров (выполненных работ, оказанных услуг) для нужд Министерства по туризму и народным художественным промыслам Республики Дагестан регулируются нормы, касающиеся порядка приемки поставленного товара, выполненных работ (ее результатов), оказанных услуг, а также отдельных этапов поставки товара, выполнения работ, оказания услуг (далее - отдельный этап исполнения контракта), предусмотренных государственными контрактами, включая проведение в соответствии с Федеральным </w:t>
      </w:r>
      <w:hyperlink w:history="0" r:id="rId9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экспертизы поставленного товара, результатов выполненной работы, оказанной услуги, а также отдельных этапов исполнения контракта силами Заказчика (далее - внутренняя экспертиза) или с привлечением эксперта, экспертных организаций (далее - внешняя экспертиза).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Функции лиц, ответственных за осуществление приемки и проведение экспертизы поставленного товара, результатов выполненной работы, оказанной услуги, а также отдельных этапов исполнения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Лица, ответственные за осуществление приемки и проведение экспертизы поставленного товара, результатов выполненной работы, оказанной услуги, а также отдельных этапов исполнения контракта, осуществляют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проводят анализ документов, подтверждающих факт результата отдельного этапа исполнения контракта (поставки товаров, выполнения работ, оказания услуг), на предмет соответствия указанных результатов (товаров, работ, услуг) количеству и качеству, ассортименту, годности, утвержденным образцам и формам изготовления, а также другим требованиям, предусмотренным контрактом: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проводят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изготовителя, инструкции по применению товара, паспорт на товар, сертификаты соответствия, доверенности, промежуточные и итоговые акты о результатах проверки (испытания) материалов, оборудования, на предмет их соответствия требованиям законодательства Российской Федерации и контракта, а также устанавливают наличие предусмотренного условиями контракта количества экземпляров и копий отчетных документов и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проводят экспертизу качества результата отдельного этапа исполнения контракта (поставленного товара, выполненной работы, оказанной услуги) на предмет их соответствия условиям контракта и предусмотренной им нормативной технической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необходимости запрашивают у поставщика (подрядчика, исполнителя) недостающие отчетные документы и материалы, а также получает разъяснения по представленным документам и материалам;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выносят заключение по результатам проведенной приемки результата отдельного этапа исполнения контракта (поставленного товара, выполненной работы, оказанной услуги) и в случае их соответствия условиям контракта составляют акт приемки-передачи результата отдельного этапа исполнения контракта (товара, работы,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Лица, ответственные за осуществление приемки и проведение экспертизы поставленного товара, результатов выполненной работы, оказанной услуги, а также отдельных этапов исполнения контракта, при осуществлении своих полномочий несут ответственность в соответствии с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проведения экспертизы товаров, работ,</w:t>
      </w:r>
    </w:p>
    <w:p>
      <w:pPr>
        <w:pStyle w:val="2"/>
        <w:jc w:val="center"/>
      </w:pPr>
      <w:r>
        <w:rPr>
          <w:sz w:val="20"/>
        </w:rPr>
        <w:t xml:space="preserve">услуг для нужд Министерства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в обязательном порядке проводится экспертиза, независимо от того, включены ли соответствующие условия в текст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Порядок проведения внутренней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Внутренняя экспертиза проводится силами лиц, ответственных за осуществление приемки поставленных товаров, выполненных работ или оказанных услуг, результатов отдельного этапа исполнения контракта, заключенного Министерством по туризму и народным художественным промыслам Республики Дагестан, либо лицом, материально ответственным, отвечающим за учет, хранение, приемку и отпуск материальных ценностей (далее - материально ответственное лицо) в случаях, когда квалификация указанного лица позволяет провести экспертизу надлежащим образом, а также в необходимых случаях силами сотрудников структурных подразделений, инициировавших осуществление закупки товаров, работ,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Требования к лицам, привлекаемым к проведению внутренней экспертизы товаров (работ, услуг), установленные в </w:t>
      </w:r>
      <w:hyperlink w:history="0" r:id="rId10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ст. 41</w:t>
        </w:r>
      </w:hyperlink>
      <w:r>
        <w:rPr>
          <w:sz w:val="20"/>
        </w:rPr>
        <w:t xml:space="preserve"> Федерального закона от 05.04.2013 N 44-ФЗ, не применяются.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Срок проведения внутренней экспертизы (в случае, если такой срок не установлен в контракте, гражданско-правовом договоре) устанавливается ответственным, материально ответственным лицом, но в любом случае он не должен превышать срок поставки товара, выполнения работ, оказания услуг, установленный в контракте.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Результаты экспертизы оформляются в виде акта о результатах приемки товара, выполненной работы, оказанной услуги - </w:t>
      </w:r>
      <w:hyperlink w:history="0" w:anchor="P126" w:tooltip="                                    АКТ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настоящему Положению, с указанием в нем о соответствии (несоответствии) поставляемого товара, результата работы, услуги (результата отдельного этапа исполнения контракта) условиям контракта или записи в сопроводительном документе о приемке поставленного товара, выполненной работе, оказанной услуге (товарной накладной, акте выполненных работ (оказанных услуг), счет-фактуре и т.п.), о проведении экспертизы, в случае положительного заключения, отсутствия замечаний (претензий) со стороны материально ответственного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В случае если по результатам внутренней экспертизы установлены нарушения требований контракта, не препятствующие приемке поставленного товара, выполненной работы или оказанной услуги, в акте могут содержаться предложения об устранении данных нарушений, в том числе с указанием срока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При обнаружении несоответствия товаров, работ, услуг по количеству, ассортименту и (или) качеству ответственное лицо обязано документально зафиксировать данный факт в форме </w:t>
      </w:r>
      <w:hyperlink w:history="0" w:anchor="P207" w:tooltip="                         РЕКЛАМАЦИОННЫЙ АКТ N ____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рекламаций согласно приложению N 2 к настоящему Положению. К акту рекламаций прикладываются: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копии сопроводительных документов на товары или сличительной ведомости (ведомости сверки фактического наличия товаров с данными, указанными в документах поставщика, исполнителя, подрядчика);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документы, свидетельствующие о недостаче (некомплектности) товаров, характеристиках услуг,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Акт рекламаций подписывается ответственным лицом и передается представителю поставщика в день начала приемки товаров.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Товары, не соответствующие по ассортименту и (или) комплектности требованиям, установленным в контракте (договоре), подлежат возврату поставщику с актом рекламаций для замены товаров.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удовлетворения рекламаций не может превышать двух рабочих дней со дня составления акта рекламаций.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При невозможности самостоятельного определения качества поставляемых товаров министр по заявке ответственного лица вправе создать приемочную комиссию, привлечь независимую экспертную организацию (эксперта).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При получении акта рекламаций поставщик (исполнитель, подрядчик) обязан в установленный актом срок, не превышающий двух рабочих дней: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передать заказчику товары, соответствующие установленным требованиям, или представить мотивированный отказ в удовлетворении требований в целом или частично с приложением актов (заключений) независимой экспертной организации (эксперта).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При поступлении от поставщика (исполнителя, подрядчика) письменного мотивированного отказа в удовлетворении требований в целом или частично с приложением актов (заключений) независимой экспертной организации (эксперта) ответственное лицо обязано рассмотреть представленные документы и в случае согласия с ними в срок не позднее двух дней со дня передачи поставщиком таких документов составить и подписать </w:t>
      </w:r>
      <w:hyperlink w:history="0" w:anchor="P284" w:tooltip="                       ЭКСПЕРТНОЕ ЗАКЛЮЧЕНИЕ N _____">
        <w:r>
          <w:rPr>
            <w:sz w:val="20"/>
            <w:color w:val="0000ff"/>
          </w:rPr>
          <w:t xml:space="preserve">заключение</w:t>
        </w:r>
      </w:hyperlink>
      <w:r>
        <w:rPr>
          <w:sz w:val="20"/>
        </w:rPr>
        <w:t xml:space="preserve"> о приемке по качеству согласно приложению N 3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При недостижении согласия между поставщиком и ответственным лицом спор разрешается в порядке, установленном гражданским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До устранения поставщиком выявленных несоответствий заказчик, ответственное лицо обеспечивают хранение товаров ненадлежащего качества (в случае их поставки на склад заказчика).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При этом заказчик вправе обратиться в суд с заявлением о расторжении контракта в порядке, установленном законодательством Российской Федерации.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имеется в виду приложение N 3, а не N 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3.14. По результатам приемки в день ее окончания ответственным лицом составляется </w:t>
      </w:r>
      <w:hyperlink w:history="0" w:anchor="P284" w:tooltip="                       ЭКСПЕРТНОЕ ЗАКЛЮЧЕНИЕ N _____">
        <w:r>
          <w:rPr>
            <w:sz w:val="20"/>
            <w:color w:val="0000ff"/>
          </w:rPr>
          <w:t xml:space="preserve">заключение</w:t>
        </w:r>
      </w:hyperlink>
      <w:r>
        <w:rPr>
          <w:sz w:val="20"/>
        </w:rPr>
        <w:t xml:space="preserve"> о приемке товаров по качеству согласно приложению N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Поставляемые товары считаются прошедшими приемку в момент подписания заключения о приемке товаров по качеству.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Акты и заключения, составленные в ходе приемки товаров, оформляются в двух экземплярах, один из которых остается у заказчика, второй передается представителю поставщика.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Акты и заключения, составленные в ходе приемки товаров, подписываются ответственным лицом с приложением заключения независимой экспертной организации (эксперта) (при наличии). Акты и заключения, составленные в ходе приемки товаров, без подписи ответственного лица и даты составления недействительны.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3.18. После завершения приемки товаров ответственным лицом, заказчиком составляется </w:t>
      </w:r>
      <w:hyperlink w:history="0" w:anchor="P126" w:tooltip="                                    АКТ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приемки-передачи товаров согласно приложению N 1 к настоящему Положению.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привлечения независимой</w:t>
      </w:r>
    </w:p>
    <w:p>
      <w:pPr>
        <w:pStyle w:val="2"/>
        <w:jc w:val="center"/>
      </w:pPr>
      <w:r>
        <w:rPr>
          <w:sz w:val="20"/>
        </w:rPr>
        <w:t xml:space="preserve">экспертной организации (эксперта)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К участию в проведении внешней экспертизы товаров (работ, услуг) привлекаются эксперты, экспертные организации, отвечающие требованиям, установленным в </w:t>
      </w:r>
      <w:hyperlink w:history="0" r:id="rId11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ст. 41</w:t>
        </w:r>
      </w:hyperlink>
      <w:r>
        <w:rPr>
          <w:sz w:val="20"/>
        </w:rPr>
        <w:t xml:space="preserve"> Федерального закона от 05.04.2013 N 44-ФЗ.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Заказчик вправе привлекать экспертов, экспертные организации, в том числе по инициативе приемочной комиссии либо материально ответственного лица,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Отсутствия у ответственного, материально ответственного лица технической и профессиональной возможности для проведения внутренней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Наличия в контракте на поставку товаров (работ, услуг) положения (условия) об обязательности привлечения эксперта, экспертной организации для разрешения спорных ситуаций между сторонами контракта, возникающих при выполнении данного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Наличия в конкурсной (аукционной) документации, в запросе котировок, запросе предложений на поставку товаров, выполнение работ, оказание услуг и в контракте на поставку (выполнение, оказание) товаров (работ, услуг) требования о подтверждении поставщиком (подрядчиком, исполнителем) качества поставленных товаров, выполненных работ, оказанных услуг актом независимой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Неявки в установленный срок представителя поставщика (подрядчика, исполнителя) для участия в приемке товаров (работ, услуг) по вызову Заказчика или отсутствия представителя поставщика (подрядчика, исполнителя) при приемке товаров (работ, услуг) в случаях, если это предусмотрено условиями договора (контракта);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3.2.5. Наличия разногласий, которые возникли в ходе осуществления приемки товаров (работ, услуг) между Заказчиком и поставщиком (подрядчиком, исполнителем) по поводу установленных соответствий или несоответствий качества, количества, комплектности, объема товаров (работ, услуг) требованиям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3.2.6. Заказчик обязан привлекать экспертов, экспертные организации к проведению экспертизы поставленного товара, выполненной работы или оказанной услуги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 Если закупка осуществляется у единственного поставщика (подрядчика, исполнителя), за исключением случаев, предусмотренных </w:t>
      </w:r>
      <w:hyperlink w:history="0" r:id="rId12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-</w:t>
      </w:r>
      <w:hyperlink w:history="0" r:id="rId13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14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, </w:t>
      </w:r>
      <w:hyperlink w:history="0" r:id="rId15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, </w:t>
      </w:r>
      <w:hyperlink w:history="0" r:id="rId16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-</w:t>
      </w:r>
      <w:hyperlink w:history="0" r:id="rId17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, </w:t>
      </w:r>
      <w:hyperlink w:history="0" r:id="rId18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пунктом 24</w:t>
        </w:r>
      </w:hyperlink>
      <w:r>
        <w:rPr>
          <w:sz w:val="20"/>
        </w:rPr>
        <w:t xml:space="preserve"> (только при осуществлении закупок для обеспечения федеральных нужд), </w:t>
      </w:r>
      <w:hyperlink w:history="0" r:id="rId19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пунктами 25</w:t>
        </w:r>
      </w:hyperlink>
      <w:r>
        <w:rPr>
          <w:sz w:val="20"/>
        </w:rPr>
        <w:t xml:space="preserve">, </w:t>
      </w:r>
      <w:hyperlink w:history="0" r:id="rId20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, </w:t>
      </w:r>
      <w:hyperlink w:history="0" r:id="rId21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-</w:t>
      </w:r>
      <w:hyperlink w:history="0" r:id="rId22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30</w:t>
        </w:r>
      </w:hyperlink>
      <w:r>
        <w:rPr>
          <w:sz w:val="20"/>
        </w:rPr>
        <w:t xml:space="preserve">, </w:t>
      </w:r>
      <w:hyperlink w:history="0" r:id="rId23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, </w:t>
      </w:r>
      <w:hyperlink w:history="0" r:id="rId24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, </w:t>
      </w:r>
      <w:hyperlink w:history="0" r:id="rId25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, </w:t>
      </w:r>
      <w:hyperlink w:history="0" r:id="rId26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, </w:t>
      </w:r>
      <w:hyperlink w:history="0" r:id="rId27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, </w:t>
      </w:r>
      <w:hyperlink w:history="0" r:id="rId28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29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, </w:t>
      </w:r>
      <w:hyperlink w:history="0" r:id="rId30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, </w:t>
      </w:r>
      <w:hyperlink w:history="0" r:id="rId31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, </w:t>
      </w:r>
      <w:hyperlink w:history="0" r:id="rId32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-</w:t>
      </w:r>
      <w:hyperlink w:history="0" r:id="rId33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48 части 1 статьи 93</w:t>
        </w:r>
      </w:hyperlink>
      <w:r>
        <w:rPr>
          <w:sz w:val="20"/>
        </w:rPr>
        <w:t xml:space="preserve"> настоящего Федерального закона.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2.3. Основанием привлечения Заказчиком эксперта, экспертной организации является заключаемый соответственно контракт или договор о проведении экспертных исследований (оказании экспертных услуг) в порядке, установленном Федеральным </w:t>
      </w:r>
      <w:hyperlink w:history="0" r:id="rId34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05.04.2013 N 44-ФЗ.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Отбор эксперта, экспертной организации Заказчиком осуществляется в соответствии с требованиями </w:t>
      </w:r>
      <w:hyperlink w:history="0" r:id="rId35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ст. 41</w:t>
        </w:r>
      </w:hyperlink>
      <w:r>
        <w:rPr>
          <w:sz w:val="20"/>
        </w:rPr>
        <w:t xml:space="preserve"> Федерального закона от 05.04.2013 N 44-ФЗ.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Ответственные лица, материально ответственное лицо, которые инициировали проведение внешней экспертизы, формируют техническое задание, устанавливают предмет экспертизы и перечень вопросов, подлежащих рассмотрению экспертами, экспертными организациями в ходе проведения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Для проведения внешней экспертизы эксперты, экспертные организации имеют право запрашивать у Заказчика и поставщика (подрядчика, исполнителя) дополнительные материалы, относящиеся к условиям исполнения контракта и отдельным этапам исполнения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Методы проведения экспертизы устанавливаются экспертами, экспертными организациями самостоятельно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По результатам произведенного исследования экспертом, экспертной организацией составляется экспертное заключение, в котором должно содержаться описание только тех фактов, которые были установлены в ходе проведения экспертизы, оно должно быть объективным, обоснованным и соответствовать законодательству Российской Федерации. Заключение экспертизы подписывается экспертами, проводившими экспертизу. При проведении экспертизы экспертной организацией заключение экспертизы регистрируется в этой организации, удостоверяется подписью ее руководителя и скрепляется печатью экспертной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Порядок и срок проведения экспертизы устанавливаются договором (контрактом) о проведении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Заключение экспертизы прилагается к акту по проведению приемки товаров (работ, услуг) или к сопроводительному документу о приемке поставленного товара, выполненной работе, оказанной услуге.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Состав лиц, ответственных за осуществление приемки поставленных товаров (выполненных работ (их результатов), оказанных услуг), а также в целях проведения внутренней экспертизы, утвержден данным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При изменении нормативно-правовых документов, штатного расписания в данное Положение могут вноситься изменения и дополнения.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порядке приемки товаров, работ,</w:t>
      </w:r>
    </w:p>
    <w:p>
      <w:pPr>
        <w:pStyle w:val="0"/>
        <w:jc w:val="right"/>
      </w:pPr>
      <w:r>
        <w:rPr>
          <w:sz w:val="20"/>
        </w:rPr>
        <w:t xml:space="preserve">услуг, включая проведение экспертизы поставленных</w:t>
      </w:r>
    </w:p>
    <w:p>
      <w:pPr>
        <w:pStyle w:val="0"/>
        <w:jc w:val="right"/>
      </w:pPr>
      <w:r>
        <w:rPr>
          <w:sz w:val="20"/>
        </w:rPr>
        <w:t xml:space="preserve">товаров, выполненных работ, оказанных услуг</w:t>
      </w:r>
    </w:p>
    <w:p>
      <w:pPr>
        <w:pStyle w:val="0"/>
        <w:jc w:val="right"/>
      </w:pPr>
      <w:r>
        <w:rPr>
          <w:sz w:val="20"/>
        </w:rPr>
        <w:t xml:space="preserve">для нужд Министерства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 Республики Дагестан РД</w:t>
      </w:r>
    </w:p>
    <w:p>
      <w:pPr>
        <w:pStyle w:val="0"/>
        <w:jc w:val="both"/>
      </w:pPr>
      <w:r>
        <w:rPr>
          <w:sz w:val="20"/>
        </w:rPr>
      </w:r>
    </w:p>
    <w:bookmarkStart w:id="126" w:name="P126"/>
    <w:bookmarkEnd w:id="126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             ПРИЕМА-ПЕРЕДАЧИ ТОВАРА (УСЛУГ)</w:t>
      </w:r>
    </w:p>
    <w:p>
      <w:pPr>
        <w:pStyle w:val="1"/>
        <w:jc w:val="both"/>
      </w:pPr>
      <w:r>
        <w:rPr>
          <w:sz w:val="20"/>
        </w:rPr>
        <w:t xml:space="preserve">                       ПО ГОСУДАРСТВЕННОМУ КОНТРАКТУ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от "___" _________ 20___ г.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г. _____                                   "___" _____________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_____________________________________, именуемое в дальнейшем "Заказчик", в</w:t>
      </w:r>
    </w:p>
    <w:p>
      <w:pPr>
        <w:pStyle w:val="1"/>
        <w:jc w:val="both"/>
      </w:pPr>
      <w:r>
        <w:rPr>
          <w:sz w:val="20"/>
        </w:rPr>
        <w:t xml:space="preserve">лице   _____________________________________,   действующего  на  основании</w:t>
      </w:r>
    </w:p>
    <w:p>
      <w:pPr>
        <w:pStyle w:val="1"/>
        <w:jc w:val="both"/>
      </w:pPr>
      <w:r>
        <w:rPr>
          <w:sz w:val="20"/>
        </w:rPr>
        <w:t xml:space="preserve">___________________,  с  одной  стороны  и  ______________________________,</w:t>
      </w:r>
    </w:p>
    <w:p>
      <w:pPr>
        <w:pStyle w:val="1"/>
        <w:jc w:val="both"/>
      </w:pPr>
      <w:r>
        <w:rPr>
          <w:sz w:val="20"/>
        </w:rPr>
        <w:t xml:space="preserve">именуемое        в        дальнейшем        "Поставщик",       в       лице</w:t>
      </w:r>
    </w:p>
    <w:p>
      <w:pPr>
        <w:pStyle w:val="1"/>
        <w:jc w:val="both"/>
      </w:pPr>
      <w:r>
        <w:rPr>
          <w:sz w:val="20"/>
        </w:rPr>
        <w:t xml:space="preserve">__________________________________,      действующего      на     основании</w:t>
      </w:r>
    </w:p>
    <w:p>
      <w:pPr>
        <w:pStyle w:val="1"/>
        <w:jc w:val="both"/>
      </w:pPr>
      <w:r>
        <w:rPr>
          <w:sz w:val="20"/>
        </w:rPr>
        <w:t xml:space="preserve">________________,  с  другой  стороны,  в  дальнейшем  именуемые "Стороны",</w:t>
      </w:r>
    </w:p>
    <w:p>
      <w:pPr>
        <w:pStyle w:val="1"/>
        <w:jc w:val="both"/>
      </w:pPr>
      <w:r>
        <w:rPr>
          <w:sz w:val="20"/>
        </w:rPr>
        <w:t xml:space="preserve">составили настоящий акт приема-передачи товара о нижеследующем.</w:t>
      </w:r>
    </w:p>
    <w:bookmarkStart w:id="141" w:name="P141"/>
    <w:bookmarkEnd w:id="141"/>
    <w:p>
      <w:pPr>
        <w:pStyle w:val="1"/>
        <w:jc w:val="both"/>
      </w:pPr>
      <w:r>
        <w:rPr>
          <w:sz w:val="20"/>
        </w:rPr>
        <w:t xml:space="preserve">    1.  В  соответствии с условиями заключенного Сторонами государственного</w:t>
      </w:r>
    </w:p>
    <w:p>
      <w:pPr>
        <w:pStyle w:val="1"/>
        <w:jc w:val="both"/>
      </w:pPr>
      <w:r>
        <w:rPr>
          <w:sz w:val="20"/>
        </w:rPr>
        <w:t xml:space="preserve">контракта от  "___"  _________  20__ г. N ____ (далее - Контракт) Поставщик</w:t>
      </w:r>
    </w:p>
    <w:p>
      <w:pPr>
        <w:pStyle w:val="1"/>
        <w:jc w:val="both"/>
      </w:pPr>
      <w:r>
        <w:rPr>
          <w:sz w:val="20"/>
        </w:rPr>
        <w:t xml:space="preserve">передал,  а  Заказчик  принял  следующие  товары,  работы,  услуги (далее -</w:t>
      </w:r>
    </w:p>
    <w:p>
      <w:pPr>
        <w:pStyle w:val="1"/>
        <w:jc w:val="both"/>
      </w:pPr>
      <w:r>
        <w:rPr>
          <w:sz w:val="20"/>
        </w:rPr>
        <w:t xml:space="preserve">товар):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984"/>
        <w:gridCol w:w="1757"/>
        <w:gridCol w:w="1020"/>
        <w:gridCol w:w="1039"/>
        <w:gridCol w:w="113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Товар, работы, услуги (наименование, ассортимент, характеристики, комплектность)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существенные признаки &lt;*&gt;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Кол-во ед., шт.</w:t>
            </w:r>
          </w:p>
        </w:tc>
        <w:tc>
          <w:tcPr>
            <w:tcW w:w="10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Цена за ед., руб.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Стоимость, руб.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3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Данные, которые имеют значение для установления соответствия товара условиям контракта, например информация о стране происхождения товара, товарном знаке.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Согласно условиям Контракта Заказчик провел экспертизу поставленного товара, работ, услуг. По результатам экспертизы установлено следующее: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Поставленный товар (работа, услуга), указанный в </w:t>
      </w:r>
      <w:hyperlink w:history="0" w:anchor="P141" w:tooltip="    1.  В  соответствии с условиями заключенного Сторонами государственного">
        <w:r>
          <w:rPr>
            <w:sz w:val="20"/>
            <w:color w:val="0000ff"/>
          </w:rPr>
          <w:t xml:space="preserve">п. 1</w:t>
        </w:r>
      </w:hyperlink>
      <w:r>
        <w:rPr>
          <w:sz w:val="20"/>
        </w:rPr>
        <w:t xml:space="preserve"> настоящего акта, по комплектности, ассортименту, качеству и количеству отвечает требованиям, которые предусмотрены Контрактом.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Товар (работа, услуга), названный в п. 1 настоящего акта, поставлен в упаковке, соответствующей требованиям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Препятствующие приемке товара (работа, услуга) недостатки, которые не носят скрытого характера и могут быть обнаружены при обычных для данного товара (работа, услуга) условиях приемки, не выявлены.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ходе приемки товара (работа, услуга) Заказчик: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установил соответствие характеристик поставленного товара (работа, услуга) характеристикам, указанным в Контракте;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провел выборочные испытания отдельных единиц товара (работа, услуга), отражающие процессы их полнофункционального использования.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Результаты приемки товара (работа, услуга), приведенные в настоящем акте, не распространяются на возможные недостатки товара (работа, услуга), которые носят скрытый характер или могут быть обнаружены только в процессе полнофункционального использования товара (работа, услуга) в соответствии с его назначением.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обнаружения Заказчиком возможных недостатков товара (работа, услуга) после подписания настоящего акта в отношении них действуют гарантийные обязательства Поставщика, установленные Контрактом.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Настоящий акт является основанием для оплаты Заказчиком товара (работа, услуга), поставленного по Контракту.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Настоящий акт составлен в двух экземплярах одинакового содержания - по одному для каждой из Сторон.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Экспертиза поставленного товара (работа, услуга), в том числе проверка соответствия его характеристик характеристикам, установленным в Контракте, проводилась следующим сотрудником (сотрудниками) Заказчика, который подтверждает своей подписью достоверность информации, указанной в настоящем акте &lt;**&gt;: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Далее приводятся подписи всех сотрудников, которые осуществляли экспертизу.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 /_____________________/</w:t>
      </w:r>
    </w:p>
    <w:p>
      <w:pPr>
        <w:pStyle w:val="1"/>
        <w:jc w:val="both"/>
      </w:pPr>
      <w:r>
        <w:rPr>
          <w:sz w:val="20"/>
        </w:rPr>
        <w:t xml:space="preserve">  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 /_____________________/</w:t>
      </w:r>
    </w:p>
    <w:p>
      <w:pPr>
        <w:pStyle w:val="1"/>
        <w:jc w:val="both"/>
      </w:pPr>
      <w:r>
        <w:rPr>
          <w:sz w:val="20"/>
        </w:rPr>
        <w:t xml:space="preserve">  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Заказчик                                         Поставщик</w:t>
      </w:r>
    </w:p>
    <w:p>
      <w:pPr>
        <w:pStyle w:val="1"/>
        <w:jc w:val="both"/>
      </w:pPr>
      <w:r>
        <w:rPr>
          <w:sz w:val="20"/>
        </w:rPr>
        <w:t xml:space="preserve">    ____________ /______________/         ____________ /______________/</w:t>
      </w:r>
    </w:p>
    <w:p>
      <w:pPr>
        <w:pStyle w:val="1"/>
        <w:jc w:val="both"/>
      </w:pPr>
      <w:r>
        <w:rPr>
          <w:sz w:val="20"/>
        </w:rPr>
        <w:t xml:space="preserve">       подпись         Ф.И.О.                подпись        Ф.И.О.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порядке приемки товаров, работ,</w:t>
      </w:r>
    </w:p>
    <w:p>
      <w:pPr>
        <w:pStyle w:val="0"/>
        <w:jc w:val="right"/>
      </w:pPr>
      <w:r>
        <w:rPr>
          <w:sz w:val="20"/>
        </w:rPr>
        <w:t xml:space="preserve">услуг, включая проведение экспертизы поставленных</w:t>
      </w:r>
    </w:p>
    <w:p>
      <w:pPr>
        <w:pStyle w:val="0"/>
        <w:jc w:val="right"/>
      </w:pPr>
      <w:r>
        <w:rPr>
          <w:sz w:val="20"/>
        </w:rPr>
        <w:t xml:space="preserve">товаров, выполненных работ, оказанных услуг</w:t>
      </w:r>
    </w:p>
    <w:p>
      <w:pPr>
        <w:pStyle w:val="0"/>
        <w:jc w:val="right"/>
      </w:pPr>
      <w:r>
        <w:rPr>
          <w:sz w:val="20"/>
        </w:rPr>
        <w:t xml:space="preserve">для нужд Министерства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 Республики Дагестан РД</w:t>
      </w:r>
    </w:p>
    <w:p>
      <w:pPr>
        <w:pStyle w:val="0"/>
        <w:jc w:val="both"/>
      </w:pPr>
      <w:r>
        <w:rPr>
          <w:sz w:val="20"/>
        </w:rPr>
      </w:r>
    </w:p>
    <w:bookmarkStart w:id="207" w:name="P207"/>
    <w:bookmarkEnd w:id="207"/>
    <w:p>
      <w:pPr>
        <w:pStyle w:val="1"/>
        <w:jc w:val="both"/>
      </w:pPr>
      <w:r>
        <w:rPr>
          <w:sz w:val="20"/>
        </w:rPr>
        <w:t xml:space="preserve">                         РЕКЛАМАЦИОННЫЙ АКТ N ____</w:t>
      </w:r>
    </w:p>
    <w:p>
      <w:pPr>
        <w:pStyle w:val="1"/>
        <w:jc w:val="both"/>
      </w:pPr>
      <w:r>
        <w:rPr>
          <w:sz w:val="20"/>
        </w:rPr>
        <w:t xml:space="preserve">                       от "___" ____________ 200__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1.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условное наименование получателя и его почтовый,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телеграфный, железнодорожный адрес, условное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продукции, заводской номер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условное наименование поставщика (исполнителя работ)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дата поступления (дата подписания приемного акта)</w:t>
      </w:r>
    </w:p>
    <w:p>
      <w:pPr>
        <w:pStyle w:val="1"/>
        <w:jc w:val="both"/>
      </w:pPr>
      <w:r>
        <w:rPr>
          <w:sz w:val="20"/>
        </w:rPr>
        <w:t xml:space="preserve">    3.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дата и номер счета-фактуры, транспортной накладной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и документа, удостоверяющего качество продукции</w:t>
      </w:r>
    </w:p>
    <w:p>
      <w:pPr>
        <w:pStyle w:val="1"/>
        <w:jc w:val="both"/>
      </w:pPr>
      <w:r>
        <w:rPr>
          <w:sz w:val="20"/>
        </w:rPr>
        <w:t xml:space="preserve">    4.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дата прибытия и время выдачи груза, время доставки груза</w:t>
      </w:r>
    </w:p>
    <w:p>
      <w:pPr>
        <w:pStyle w:val="1"/>
        <w:jc w:val="both"/>
      </w:pPr>
      <w:r>
        <w:rPr>
          <w:sz w:val="20"/>
        </w:rPr>
        <w:t xml:space="preserve">                              на склад получателя</w:t>
      </w:r>
    </w:p>
    <w:p>
      <w:pPr>
        <w:pStyle w:val="1"/>
        <w:jc w:val="both"/>
      </w:pPr>
      <w:r>
        <w:rPr>
          <w:sz w:val="20"/>
        </w:rPr>
        <w:t xml:space="preserve">    5.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условия хранения продукции на складе получателя, состояние тары,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упаковки, наружной маркировки тары, дата вскрытия тары</w:t>
      </w:r>
    </w:p>
    <w:p>
      <w:pPr>
        <w:pStyle w:val="1"/>
        <w:jc w:val="both"/>
      </w:pPr>
      <w:r>
        <w:rPr>
          <w:sz w:val="20"/>
        </w:rPr>
        <w:t xml:space="preserve">    6.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состояние пломб и оттисков на них, маркировки мест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(транспортные и отправительские, по документам и фактические)</w:t>
      </w:r>
    </w:p>
    <w:p>
      <w:pPr>
        <w:pStyle w:val="1"/>
        <w:jc w:val="both"/>
      </w:pPr>
      <w:r>
        <w:rPr>
          <w:sz w:val="20"/>
        </w:rPr>
        <w:t xml:space="preserve">    7. Дата обнаружения дефекта ________________.</w:t>
      </w:r>
    </w:p>
    <w:p>
      <w:pPr>
        <w:pStyle w:val="1"/>
        <w:jc w:val="both"/>
      </w:pPr>
      <w:r>
        <w:rPr>
          <w:sz w:val="20"/>
        </w:rPr>
        <w:t xml:space="preserve">    8.   Уведомление   о  вызове  представителя  поставщика  сделано  "___"</w:t>
      </w:r>
    </w:p>
    <w:p>
      <w:pPr>
        <w:pStyle w:val="1"/>
        <w:jc w:val="both"/>
      </w:pPr>
      <w:r>
        <w:rPr>
          <w:sz w:val="20"/>
        </w:rPr>
        <w:t xml:space="preserve">___________ 200__ г. за N ______.</w:t>
      </w:r>
    </w:p>
    <w:p>
      <w:pPr>
        <w:pStyle w:val="1"/>
        <w:jc w:val="both"/>
      </w:pPr>
      <w:r>
        <w:rPr>
          <w:sz w:val="20"/>
        </w:rPr>
        <w:t xml:space="preserve">    10. Описание дефекта 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11. Характер и причины возникновения дефекта _________________________.</w:t>
      </w:r>
    </w:p>
    <w:p>
      <w:pPr>
        <w:pStyle w:val="1"/>
        <w:jc w:val="both"/>
      </w:pPr>
      <w:r>
        <w:rPr>
          <w:sz w:val="20"/>
        </w:rPr>
        <w:t xml:space="preserve">    12. Продукция подлежит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13.  Сведения  об устранении дефекта (заполняется, если дефект устранен</w:t>
      </w:r>
    </w:p>
    <w:p>
      <w:pPr>
        <w:pStyle w:val="1"/>
        <w:jc w:val="both"/>
      </w:pPr>
      <w:r>
        <w:rPr>
          <w:sz w:val="20"/>
        </w:rPr>
        <w:t xml:space="preserve">до окончания составления акта)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14. Причины составления одностороннего рекламационного акта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15. Дополнительные данные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16. Заключение 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ПРИЛОЖЕНИЯ: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Акт составлен в _____ экземплярах.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Экз. N _____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(адресат)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Акт составлен комиссией в составе: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Председатель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должность, подпись, инициалы, фамилия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Члены комиссии:</w:t>
      </w:r>
    </w:p>
    <w:p>
      <w:pPr>
        <w:pStyle w:val="1"/>
        <w:jc w:val="both"/>
      </w:pPr>
      <w:r>
        <w:rPr>
          <w:sz w:val="20"/>
        </w:rPr>
        <w:t xml:space="preserve">от получателя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должность, подпись, инициалы, фамилия</w:t>
      </w:r>
    </w:p>
    <w:p>
      <w:pPr>
        <w:pStyle w:val="1"/>
        <w:jc w:val="both"/>
      </w:pPr>
      <w:r>
        <w:rPr>
          <w:sz w:val="20"/>
        </w:rPr>
        <w:t xml:space="preserve">от поставщика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должность, подпись, инициалы, фамилия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дата и номер удостоверения</w:t>
      </w:r>
    </w:p>
    <w:p>
      <w:pPr>
        <w:pStyle w:val="1"/>
        <w:jc w:val="both"/>
      </w:pPr>
      <w:r>
        <w:rPr>
          <w:sz w:val="20"/>
        </w:rPr>
        <w:t xml:space="preserve">от других организаций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должность, подпись, инициалы, фамилия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место работы, дата и номер удостоверения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 о порядке приемки товаров, работ,</w:t>
      </w:r>
    </w:p>
    <w:p>
      <w:pPr>
        <w:pStyle w:val="0"/>
        <w:jc w:val="right"/>
      </w:pPr>
      <w:r>
        <w:rPr>
          <w:sz w:val="20"/>
        </w:rPr>
        <w:t xml:space="preserve">услуг, включая проведение экспертизы поставленных</w:t>
      </w:r>
    </w:p>
    <w:p>
      <w:pPr>
        <w:pStyle w:val="0"/>
        <w:jc w:val="right"/>
      </w:pPr>
      <w:r>
        <w:rPr>
          <w:sz w:val="20"/>
        </w:rPr>
        <w:t xml:space="preserve">товаров, выполненных работ, оказанных услуг</w:t>
      </w:r>
    </w:p>
    <w:p>
      <w:pPr>
        <w:pStyle w:val="0"/>
        <w:jc w:val="right"/>
      </w:pPr>
      <w:r>
        <w:rPr>
          <w:sz w:val="20"/>
        </w:rPr>
        <w:t xml:space="preserve">для нужд Министерства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 Республики Дагестан РД</w:t>
      </w:r>
    </w:p>
    <w:p>
      <w:pPr>
        <w:pStyle w:val="0"/>
        <w:jc w:val="both"/>
      </w:pPr>
      <w:r>
        <w:rPr>
          <w:sz w:val="20"/>
        </w:rPr>
      </w:r>
    </w:p>
    <w:bookmarkStart w:id="284" w:name="P284"/>
    <w:bookmarkEnd w:id="284"/>
    <w:p>
      <w:pPr>
        <w:pStyle w:val="1"/>
        <w:jc w:val="both"/>
      </w:pPr>
      <w:r>
        <w:rPr>
          <w:sz w:val="20"/>
        </w:rPr>
        <w:t xml:space="preserve">                       ЭКСПЕРТНОЕ ЗАКЛЮЧЕНИЕ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г. Махачкала                                   "___" _________ 201__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Лицо, проводившее экспертизу: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    Место проведения экспертизы: 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(адрес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Основание   проведения   экспертизы:  Федеральный  </w:t>
      </w:r>
      <w:hyperlink w:history="0" r:id="rId36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 от 05.04.2013</w:t>
      </w:r>
    </w:p>
    <w:p>
      <w:pPr>
        <w:pStyle w:val="1"/>
        <w:jc w:val="both"/>
      </w:pPr>
      <w:r>
        <w:rPr>
          <w:sz w:val="20"/>
        </w:rPr>
        <w:t xml:space="preserve">N  44-ФЗ  "О  контрактной системе в сфере закупок товаров, работ, услуг для</w:t>
      </w:r>
    </w:p>
    <w:p>
      <w:pPr>
        <w:pStyle w:val="1"/>
        <w:jc w:val="both"/>
      </w:pPr>
      <w:r>
        <w:rPr>
          <w:sz w:val="20"/>
        </w:rPr>
        <w:t xml:space="preserve">обеспечения государственных и муниципальных нужд".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Цель  экспертизы:  проверка  представленных  поставщиком  (подрядчиком,</w:t>
      </w:r>
    </w:p>
    <w:p>
      <w:pPr>
        <w:pStyle w:val="1"/>
        <w:jc w:val="both"/>
      </w:pPr>
      <w:r>
        <w:rPr>
          <w:sz w:val="20"/>
        </w:rPr>
        <w:t xml:space="preserve">исполнителем)   результатов,   предусмотренных  государственным  контрактом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(N, дата контракта)</w:t>
      </w:r>
    </w:p>
    <w:p>
      <w:pPr>
        <w:pStyle w:val="1"/>
        <w:jc w:val="both"/>
      </w:pPr>
      <w:r>
        <w:rPr>
          <w:sz w:val="20"/>
        </w:rPr>
        <w:t xml:space="preserve">в части их соответствия условиям государственного контракта.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Предмет (объект) экспертизы: 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(наименование поставленного товара, выполненной работы, оказанной услуги</w:t>
      </w:r>
    </w:p>
    <w:p>
      <w:pPr>
        <w:pStyle w:val="1"/>
        <w:jc w:val="both"/>
      </w:pPr>
      <w:r>
        <w:rPr>
          <w:sz w:val="20"/>
        </w:rPr>
        <w:t xml:space="preserve">          в соответствии с предметом государственного контракта)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Результаты экспертизы: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2551"/>
        <w:gridCol w:w="2835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контракта (в т.ч. в соответствии с техническим заданием, спецификацией и т.п.)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фактически поставленного товара (выполненной работы, оказанной услуги)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Вывод о соответствии поставленного товара (выполненной работы, оказанной услуги) условиям контракта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Вывод по результатам экспертизы: 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лица, проводившего экспертизу: 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23.05.2017 N 59/ОД</w:t>
            <w:br/>
            <w:t>"О назначении ответственных лиц (экспертов) в осуществлении приемки товаров,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2EBF464FBA4B1B533B010AD80B83C4155B8C53CE9ACCF2C4AADE7BB6212684D977E4DDD072381AC77D4075AF18CE0DBACDFEC76A7ABCD28I8k5J" TargetMode = "External"/>
	<Relationship Id="rId8" Type="http://schemas.openxmlformats.org/officeDocument/2006/relationships/hyperlink" Target="consultantplus://offline/ref=12EBF464FBA4B1B533B010BB93D4614857B79D33EAA6C07C17F2BCE6351B621AD031149F432E80AE72D7510EBE8DBC9DFCCCEE76A7A9C83484FED7I6kAJ" TargetMode = "External"/>
	<Relationship Id="rId9" Type="http://schemas.openxmlformats.org/officeDocument/2006/relationships/hyperlink" Target="consultantplus://offline/ref=12EBF464FBA4B1B533B010AD80B83C4155B8C53CE9ACCF2C4AADE7BB6212684D857E15D105269FAE77C1510BB7IDkAJ" TargetMode = "External"/>
	<Relationship Id="rId10" Type="http://schemas.openxmlformats.org/officeDocument/2006/relationships/hyperlink" Target="consultantplus://offline/ref=12EBF464FBA4B1B533B010AD80B83C4155B8C53CE9ACCF2C4AADE7BB6212684D977E4DDD072385A671D4075AF18CE0DBACDFEC76A7ABCD28I8k5J" TargetMode = "External"/>
	<Relationship Id="rId11" Type="http://schemas.openxmlformats.org/officeDocument/2006/relationships/hyperlink" Target="consultantplus://offline/ref=12EBF464FBA4B1B533B010AD80B83C4155B8C53CE9ACCF2C4AADE7BB6212684D977E4DDD072385A671D4075AF18CE0DBACDFEC76A7ABCD28I8k5J" TargetMode = "External"/>
	<Relationship Id="rId12" Type="http://schemas.openxmlformats.org/officeDocument/2006/relationships/hyperlink" Target="consultantplus://offline/ref=12EBF464FBA4B1B533B010AD80B83C4155B8C53CE9ACCF2C4AADE7BB6212684D977E4DDD072288AB74D4075AF18CE0DBACDFEC76A7ABCD28I8k5J" TargetMode = "External"/>
	<Relationship Id="rId13" Type="http://schemas.openxmlformats.org/officeDocument/2006/relationships/hyperlink" Target="consultantplus://offline/ref=12EBF464FBA4B1B533B010AD80B83C4155B8C53CE9ACCF2C4AADE7BB6212684D977E4DD50E258AFA239B0606B7DCF3D9ACDFEE73BBIAkAJ" TargetMode = "External"/>
	<Relationship Id="rId14" Type="http://schemas.openxmlformats.org/officeDocument/2006/relationships/hyperlink" Target="consultantplus://offline/ref=12EBF464FBA4B1B533B010AD80B83C4155B8C53CE9ACCF2C4AADE7BB6212684D977E4DDD072288AB7BD4075AF18CE0DBACDFEC76A7ABCD28I8k5J" TargetMode = "External"/>
	<Relationship Id="rId15" Type="http://schemas.openxmlformats.org/officeDocument/2006/relationships/hyperlink" Target="consultantplus://offline/ref=12EBF464FBA4B1B533B010AD80B83C4155B8C53CE9ACCF2C4AADE7BB6212684D977E4DDD072283A970D4075AF18CE0DBACDFEC76A7ABCD28I8k5J" TargetMode = "External"/>
	<Relationship Id="rId16" Type="http://schemas.openxmlformats.org/officeDocument/2006/relationships/hyperlink" Target="consultantplus://offline/ref=12EBF464FBA4B1B533B010AD80B83C4155B8C53CE9ACCF2C4AADE7BB6212684D977E4DDD072283A976D4075AF18CE0DBACDFEC76A7ABCD28I8k5J" TargetMode = "External"/>
	<Relationship Id="rId17" Type="http://schemas.openxmlformats.org/officeDocument/2006/relationships/hyperlink" Target="consultantplus://offline/ref=12EBF464FBA4B1B533B010AD80B83C4155B8C53CE9ACCF2C4AADE7BB6212684D977E4DDE0F28D5FF368A5E09B0C7EDDCB7C3EC71IBkAJ" TargetMode = "External"/>
	<Relationship Id="rId18" Type="http://schemas.openxmlformats.org/officeDocument/2006/relationships/hyperlink" Target="consultantplus://offline/ref=12EBF464FBA4B1B533B010AD80B83C4155B8C53CE9ACCF2C4AADE7BB6212684D977E4DD50E248AFA239B0606B7DCF3D9ACDFEE73BBIAkAJ" TargetMode = "External"/>
	<Relationship Id="rId19" Type="http://schemas.openxmlformats.org/officeDocument/2006/relationships/hyperlink" Target="consultantplus://offline/ref=12EBF464FBA4B1B533B010AD80B83C4155B8C53CE9ACCF2C4AADE7BB6212684D977E4DD50E2B8AFA239B0606B7DCF3D9ACDFEE73BBIAkAJ" TargetMode = "External"/>
	<Relationship Id="rId20" Type="http://schemas.openxmlformats.org/officeDocument/2006/relationships/hyperlink" Target="consultantplus://offline/ref=12EBF464FBA4B1B533B010AD80B83C4155B8C53CE9ACCF2C4AADE7BB6212684D977E4DDD072283A671D4075AF18CE0DBACDFEC76A7ABCD28I8k5J" TargetMode = "External"/>
	<Relationship Id="rId21" Type="http://schemas.openxmlformats.org/officeDocument/2006/relationships/hyperlink" Target="consultantplus://offline/ref=12EBF464FBA4B1B533B010AD80B83C4155B8C53CE9ACCF2C4AADE7BB6212684D977E4DDD072383A5268E175EB8DBE8C7A9C4F271B9ABICkEJ" TargetMode = "External"/>
	<Relationship Id="rId22" Type="http://schemas.openxmlformats.org/officeDocument/2006/relationships/hyperlink" Target="consultantplus://offline/ref=12EBF464FBA4B1B533B010AD80B83C4155B8C53CE9ACCF2C4AADE7BB6212684D977E4DDD072181AF76D4075AF18CE0DBACDFEC76A7ABCD28I8k5J" TargetMode = "External"/>
	<Relationship Id="rId23" Type="http://schemas.openxmlformats.org/officeDocument/2006/relationships/hyperlink" Target="consultantplus://offline/ref=12EBF464FBA4B1B533B010AD80B83C4155B8C53CE9ACCF2C4AADE7BB6212684D977E4DDD072288A877D4075AF18CE0DBACDFEC76A7ABCD28I8k5J" TargetMode = "External"/>
	<Relationship Id="rId24" Type="http://schemas.openxmlformats.org/officeDocument/2006/relationships/hyperlink" Target="consultantplus://offline/ref=12EBF464FBA4B1B533B010AD80B83C4155B8C53CE9ACCF2C4AADE7BB6212684D977E4DDD072286A67AD4075AF18CE0DBACDFEC76A7ABCD28I8k5J" TargetMode = "External"/>
	<Relationship Id="rId25" Type="http://schemas.openxmlformats.org/officeDocument/2006/relationships/hyperlink" Target="consultantplus://offline/ref=12EBF464FBA4B1B533B010AD80B83C4155B8C53CE9ACCF2C4AADE7BB6212684D977E4DDE0F2B8AFA239B0606B7DCF3D9ACDFEE73BBIAkAJ" TargetMode = "External"/>
	<Relationship Id="rId26" Type="http://schemas.openxmlformats.org/officeDocument/2006/relationships/hyperlink" Target="consultantplus://offline/ref=12EBF464FBA4B1B533B010AD80B83C4155B8C53CE9ACCF2C4AADE7BB6212684D977E4DD90C77D0EA27D2510EABD9E8C7ABC1EEI7k0J" TargetMode = "External"/>
	<Relationship Id="rId27" Type="http://schemas.openxmlformats.org/officeDocument/2006/relationships/hyperlink" Target="consultantplus://offline/ref=12EBF464FBA4B1B533B010AD80B83C4155B8C53CE9ACCF2C4AADE7BB6212684D977E4DDA0C77D0EA27D2510EABD9E8C7ABC1EEI7k0J" TargetMode = "External"/>
	<Relationship Id="rId28" Type="http://schemas.openxmlformats.org/officeDocument/2006/relationships/hyperlink" Target="consultantplus://offline/ref=12EBF464FBA4B1B533B010AD80B83C4155B8C53CE9ACCF2C4AADE7BB6212684D977E4DDD072B87A5268E175EB8DBE8C7A9C4F271B9ABICkEJ" TargetMode = "External"/>
	<Relationship Id="rId29" Type="http://schemas.openxmlformats.org/officeDocument/2006/relationships/hyperlink" Target="consultantplus://offline/ref=12EBF464FBA4B1B533B010AD80B83C4155B8C53CE9ACCF2C4AADE7BB6212684D977E4DDD062B8AFA239B0606B7DCF3D9ACDFEE73BBIAkAJ" TargetMode = "External"/>
	<Relationship Id="rId30" Type="http://schemas.openxmlformats.org/officeDocument/2006/relationships/hyperlink" Target="consultantplus://offline/ref=12EBF464FBA4B1B533B010AD80B83C4155B8C53CE9ACCF2C4AADE7BB6212684D977E4DDD062A8AFA239B0606B7DCF3D9ACDFEE73BBIAkAJ" TargetMode = "External"/>
	<Relationship Id="rId31" Type="http://schemas.openxmlformats.org/officeDocument/2006/relationships/hyperlink" Target="consultantplus://offline/ref=12EBF464FBA4B1B533B010AD80B83C4155B8C53CE9ACCF2C4AADE7BB6212684D977E4DDD052B8AFA239B0606B7DCF3D9ACDFEE73BBIAkAJ" TargetMode = "External"/>
	<Relationship Id="rId32" Type="http://schemas.openxmlformats.org/officeDocument/2006/relationships/hyperlink" Target="consultantplus://offline/ref=12EBF464FBA4B1B533B010AD80B83C4155B8C53CE9ACCF2C4AADE7BB6212684D977E4DDD01258AFA239B0606B7DCF3D9ACDFEE73BBIAkAJ" TargetMode = "External"/>
	<Relationship Id="rId33" Type="http://schemas.openxmlformats.org/officeDocument/2006/relationships/hyperlink" Target="consultantplus://offline/ref=12EBF464FBA4B1B533B010AD80B83C4155B8C53CE9ACCF2C4AADE7BB6212684D977E4DDD01248AFA239B0606B7DCF3D9ACDFEE73BBIAkAJ" TargetMode = "External"/>
	<Relationship Id="rId34" Type="http://schemas.openxmlformats.org/officeDocument/2006/relationships/hyperlink" Target="consultantplus://offline/ref=12EBF464FBA4B1B533B010AD80B83C4155B8C53CE9ACCF2C4AADE7BB6212684D857E15D105269FAE77C1510BB7IDkAJ" TargetMode = "External"/>
	<Relationship Id="rId35" Type="http://schemas.openxmlformats.org/officeDocument/2006/relationships/hyperlink" Target="consultantplus://offline/ref=12EBF464FBA4B1B533B010AD80B83C4155B8C53CE9ACCF2C4AADE7BB6212684D977E4DDD072385A671D4075AF18CE0DBACDFEC76A7ABCD28I8k5J" TargetMode = "External"/>
	<Relationship Id="rId36" Type="http://schemas.openxmlformats.org/officeDocument/2006/relationships/hyperlink" Target="consultantplus://offline/ref=12EBF464FBA4B1B533B010AD80B83C4155B8C53CE9ACCF2C4AADE7BB6212684D857E15D105269FAE77C1510BB7IDkA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23.05.2017 N 59/ОД
"О назначении ответственных лиц (экспертов) в осуществлении приемки товаров, работ, услуг, включая проведение экспертизы поставленных товаров, выполненных работ, оказанных услуг Министерству по туризму и народным художественным промыслам Республики Дагестан"</dc:title>
  <dcterms:created xsi:type="dcterms:W3CDTF">2023-05-25T09:36:05Z</dcterms:created>
</cp:coreProperties>
</file>